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633EF" w14:textId="77777777" w:rsidR="00226A2D" w:rsidRPr="00550671" w:rsidRDefault="00226A2D" w:rsidP="00226A2D">
      <w:pPr>
        <w:widowControl w:val="0"/>
        <w:spacing w:after="0" w:line="240" w:lineRule="auto"/>
        <w:jc w:val="right"/>
        <w:outlineLvl w:val="0"/>
        <w:rPr>
          <w:rFonts w:ascii="Times New Roman" w:hAnsi="Times New Roman"/>
          <w:bCs/>
        </w:rPr>
      </w:pPr>
      <w:r w:rsidRPr="00550671">
        <w:rPr>
          <w:rFonts w:ascii="Times New Roman" w:hAnsi="Times New Roman"/>
          <w:bCs/>
        </w:rPr>
        <w:t>Часть 2 Редукционной документации</w:t>
      </w:r>
    </w:p>
    <w:p w14:paraId="1F533D0F" w14:textId="77777777" w:rsidR="00FC769A" w:rsidRPr="00550671" w:rsidRDefault="00FC769A" w:rsidP="0067276E">
      <w:pPr>
        <w:widowControl w:val="0"/>
        <w:spacing w:after="0" w:line="240" w:lineRule="auto"/>
        <w:jc w:val="center"/>
        <w:outlineLvl w:val="0"/>
        <w:rPr>
          <w:rFonts w:ascii="Times New Roman" w:eastAsia="Times New Roman" w:hAnsi="Times New Roman" w:cs="Times New Roman"/>
          <w:b/>
          <w:bCs/>
        </w:rPr>
      </w:pPr>
    </w:p>
    <w:p w14:paraId="575A1BC6" w14:textId="77777777" w:rsidR="00041B3B" w:rsidRPr="00550671" w:rsidRDefault="00041B3B" w:rsidP="008F2C46">
      <w:pPr>
        <w:widowControl w:val="0"/>
        <w:spacing w:after="0" w:line="240" w:lineRule="auto"/>
        <w:jc w:val="center"/>
        <w:outlineLvl w:val="0"/>
        <w:rPr>
          <w:rFonts w:ascii="Times New Roman" w:eastAsia="Times New Roman" w:hAnsi="Times New Roman" w:cs="Times New Roman"/>
          <w:b/>
          <w:bCs/>
        </w:rPr>
      </w:pPr>
      <w:r w:rsidRPr="00550671">
        <w:rPr>
          <w:rFonts w:ascii="Times New Roman" w:eastAsia="Times New Roman" w:hAnsi="Times New Roman" w:cs="Times New Roman"/>
          <w:b/>
          <w:bCs/>
        </w:rPr>
        <w:t xml:space="preserve">ИНФОРМАЦИОННАЯ КАРТА </w:t>
      </w:r>
      <w:r w:rsidR="004B40F1" w:rsidRPr="00550671">
        <w:rPr>
          <w:rFonts w:ascii="Times New Roman" w:eastAsia="Times New Roman" w:hAnsi="Times New Roman" w:cs="Times New Roman"/>
          <w:b/>
          <w:bCs/>
        </w:rPr>
        <w:t>ОТКРЫТОГО РЕДУКЦИОНА В ЭЛЕКТРОННОЙ ФОРМЕ</w:t>
      </w: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43"/>
        <w:gridCol w:w="11482"/>
      </w:tblGrid>
      <w:tr w:rsidR="00104B39" w:rsidRPr="00550671" w14:paraId="50FFC773" w14:textId="77777777" w:rsidTr="00FF6CA9">
        <w:trPr>
          <w:trHeight w:val="482"/>
          <w:tblHeader/>
        </w:trPr>
        <w:tc>
          <w:tcPr>
            <w:tcW w:w="851" w:type="dxa"/>
            <w:vAlign w:val="center"/>
          </w:tcPr>
          <w:p w14:paraId="36E86507" w14:textId="77777777" w:rsidR="008B1D44" w:rsidRPr="00550671"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550671">
              <w:rPr>
                <w:rFonts w:ascii="Times New Roman" w:hAnsi="Times New Roman" w:cs="Times New Roman"/>
                <w:b/>
              </w:rPr>
              <w:t>№ п/п</w:t>
            </w:r>
          </w:p>
        </w:tc>
        <w:tc>
          <w:tcPr>
            <w:tcW w:w="3543" w:type="dxa"/>
            <w:vAlign w:val="center"/>
          </w:tcPr>
          <w:p w14:paraId="0C789F2E" w14:textId="77777777" w:rsidR="008B1D44" w:rsidRPr="00550671"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550671">
              <w:rPr>
                <w:rFonts w:ascii="Times New Roman" w:hAnsi="Times New Roman" w:cs="Times New Roman"/>
                <w:b/>
              </w:rPr>
              <w:t>Наименование</w:t>
            </w:r>
          </w:p>
        </w:tc>
        <w:tc>
          <w:tcPr>
            <w:tcW w:w="11482" w:type="dxa"/>
            <w:vAlign w:val="center"/>
          </w:tcPr>
          <w:p w14:paraId="0A7F4ED4" w14:textId="77777777" w:rsidR="008B1D44" w:rsidRPr="00550671"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550671">
              <w:rPr>
                <w:rFonts w:ascii="Times New Roman" w:hAnsi="Times New Roman" w:cs="Times New Roman"/>
                <w:b/>
              </w:rPr>
              <w:t>Содержание</w:t>
            </w:r>
          </w:p>
        </w:tc>
      </w:tr>
      <w:tr w:rsidR="00C80BAD" w:rsidRPr="00550671" w14:paraId="67DBFEC0" w14:textId="77777777" w:rsidTr="00FF6CA9">
        <w:trPr>
          <w:trHeight w:val="2284"/>
        </w:trPr>
        <w:tc>
          <w:tcPr>
            <w:tcW w:w="851" w:type="dxa"/>
          </w:tcPr>
          <w:p w14:paraId="7F935599" w14:textId="77777777" w:rsidR="00C80BAD" w:rsidRPr="00550671"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rPr>
            </w:pPr>
          </w:p>
        </w:tc>
        <w:tc>
          <w:tcPr>
            <w:tcW w:w="3543" w:type="dxa"/>
            <w:shd w:val="clear" w:color="auto" w:fill="FFFFFF" w:themeFill="background1"/>
          </w:tcPr>
          <w:p w14:paraId="5247D215" w14:textId="77777777" w:rsidR="00C80BAD" w:rsidRPr="00550671" w:rsidRDefault="00C80BAD" w:rsidP="00C80BA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Наименование Заказчика, контактная информация</w:t>
            </w:r>
          </w:p>
        </w:tc>
        <w:tc>
          <w:tcPr>
            <w:tcW w:w="11482" w:type="dxa"/>
            <w:shd w:val="clear" w:color="auto" w:fill="FFFFFF" w:themeFill="background1"/>
          </w:tcPr>
          <w:p w14:paraId="36F2B3B5" w14:textId="15B2388B" w:rsidR="001078BE" w:rsidRPr="00550671" w:rsidRDefault="001078BE" w:rsidP="001078BE">
            <w:pPr>
              <w:pStyle w:val="Standard"/>
              <w:widowControl w:val="0"/>
              <w:shd w:val="clear" w:color="auto" w:fill="FFFFFF"/>
              <w:spacing w:after="0" w:line="240" w:lineRule="auto"/>
              <w:jc w:val="both"/>
              <w:rPr>
                <w:rFonts w:ascii="Times New Roman" w:eastAsia="Times New Roman" w:hAnsi="Times New Roman" w:cs="Times New Roman"/>
                <w:b/>
              </w:rPr>
            </w:pPr>
            <w:r w:rsidRPr="00550671">
              <w:rPr>
                <w:rFonts w:ascii="Times New Roman" w:eastAsia="Times New Roman" w:hAnsi="Times New Roman" w:cs="Times New Roman"/>
                <w:b/>
              </w:rPr>
              <w:t xml:space="preserve">Общество с ограниченной ответственностью «Парк Девелопмент» (ООО «Парк Девелопмент»). </w:t>
            </w:r>
          </w:p>
          <w:p w14:paraId="17E50624" w14:textId="77777777" w:rsidR="001078BE" w:rsidRPr="00550671" w:rsidRDefault="001078BE" w:rsidP="001078BE">
            <w:pPr>
              <w:pStyle w:val="Standard"/>
              <w:widowControl w:val="0"/>
              <w:shd w:val="clear" w:color="auto" w:fill="FFFFFF"/>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 xml:space="preserve">Юридический адрес: 354340, Краснодарский край, Ф.Т. Сириус, </w:t>
            </w:r>
            <w:proofErr w:type="spellStart"/>
            <w:r w:rsidRPr="00550671">
              <w:rPr>
                <w:rFonts w:ascii="Times New Roman" w:eastAsia="Times New Roman" w:hAnsi="Times New Roman" w:cs="Times New Roman"/>
              </w:rPr>
              <w:t>пгт</w:t>
            </w:r>
            <w:proofErr w:type="spellEnd"/>
            <w:r w:rsidRPr="00550671">
              <w:rPr>
                <w:rFonts w:ascii="Times New Roman" w:eastAsia="Times New Roman" w:hAnsi="Times New Roman" w:cs="Times New Roman"/>
              </w:rPr>
              <w:t xml:space="preserve">. Сириус, </w:t>
            </w:r>
            <w:proofErr w:type="spellStart"/>
            <w:r w:rsidRPr="00550671">
              <w:rPr>
                <w:rFonts w:ascii="Times New Roman" w:eastAsia="Times New Roman" w:hAnsi="Times New Roman" w:cs="Times New Roman"/>
              </w:rPr>
              <w:t>пр-кт</w:t>
            </w:r>
            <w:proofErr w:type="spellEnd"/>
            <w:r w:rsidRPr="00550671">
              <w:rPr>
                <w:rFonts w:ascii="Times New Roman" w:eastAsia="Times New Roman" w:hAnsi="Times New Roman" w:cs="Times New Roman"/>
              </w:rPr>
              <w:t xml:space="preserve"> Континентальный д.6 оф.6</w:t>
            </w:r>
          </w:p>
          <w:p w14:paraId="48294F52" w14:textId="77777777" w:rsidR="001078BE" w:rsidRPr="00550671" w:rsidRDefault="001078BE" w:rsidP="001078BE">
            <w:pPr>
              <w:pStyle w:val="Standard"/>
              <w:widowControl w:val="0"/>
              <w:shd w:val="clear" w:color="auto" w:fill="FFFFFF"/>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 xml:space="preserve">Адрес электронной почты: info@park-dev.ru  </w:t>
            </w:r>
          </w:p>
          <w:p w14:paraId="73D4D820" w14:textId="77777777" w:rsidR="001078BE" w:rsidRPr="00550671" w:rsidRDefault="001078BE" w:rsidP="001078BE">
            <w:pPr>
              <w:pStyle w:val="Standard"/>
              <w:widowControl w:val="0"/>
              <w:shd w:val="clear" w:color="auto" w:fill="FFFFFF"/>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 xml:space="preserve">Место нахождения: Краснодарский край, Федеральная Территория Сириус. </w:t>
            </w:r>
          </w:p>
          <w:p w14:paraId="5808BE97" w14:textId="57AA5C3E" w:rsidR="001078BE" w:rsidRPr="00550671" w:rsidRDefault="001078BE" w:rsidP="001078BE">
            <w:pPr>
              <w:shd w:val="clear" w:color="auto" w:fill="FFFFFF" w:themeFill="background1"/>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Контактный телефон: +7 499 938 74 54 (доб. 52</w:t>
            </w:r>
            <w:r w:rsidR="007267EB">
              <w:rPr>
                <w:rFonts w:ascii="Times New Roman" w:eastAsia="Times New Roman" w:hAnsi="Times New Roman" w:cs="Times New Roman"/>
              </w:rPr>
              <w:t>0</w:t>
            </w:r>
            <w:r w:rsidRPr="00550671">
              <w:rPr>
                <w:rFonts w:ascii="Times New Roman" w:eastAsia="Times New Roman" w:hAnsi="Times New Roman" w:cs="Times New Roman"/>
              </w:rPr>
              <w:t>).</w:t>
            </w:r>
          </w:p>
          <w:p w14:paraId="6660D8CC" w14:textId="77777777" w:rsidR="00BF5DA0" w:rsidRDefault="00617D5F" w:rsidP="001078BE">
            <w:pPr>
              <w:shd w:val="clear" w:color="auto" w:fill="FFFFFF" w:themeFill="background1"/>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Часы работы: 9:00 до 18:00 часов, перерыв с 13:00 до 14:00 часов, в предпраздничные дни - с 9:00 до 17:00, перерыв с 13:00 до 14:00.</w:t>
            </w:r>
          </w:p>
          <w:p w14:paraId="39ED8389" w14:textId="1E802C0A" w:rsidR="007267EB" w:rsidRPr="007267EB" w:rsidRDefault="007267EB" w:rsidP="007267EB">
            <w:pPr>
              <w:pStyle w:val="a9"/>
              <w:spacing w:before="0" w:beforeAutospacing="0" w:after="0" w:afterAutospacing="0"/>
              <w:rPr>
                <w:sz w:val="22"/>
                <w:szCs w:val="22"/>
              </w:rPr>
            </w:pPr>
            <w:r w:rsidRPr="007267EB">
              <w:rPr>
                <w:sz w:val="22"/>
                <w:szCs w:val="22"/>
              </w:rPr>
              <w:t xml:space="preserve">Техническая поддержка портала закупок: </w:t>
            </w:r>
            <w:hyperlink r:id="rId8" w:history="1">
              <w:r w:rsidRPr="007267EB">
                <w:rPr>
                  <w:rStyle w:val="a3"/>
                  <w:rFonts w:eastAsiaTheme="majorEastAsia"/>
                  <w:sz w:val="22"/>
                  <w:szCs w:val="22"/>
                </w:rPr>
                <w:t>info@uniqtrip.ru</w:t>
              </w:r>
            </w:hyperlink>
            <w:r w:rsidRPr="007267EB">
              <w:rPr>
                <w:sz w:val="22"/>
                <w:szCs w:val="22"/>
              </w:rPr>
              <w:t> +7862 277-70-42</w:t>
            </w:r>
          </w:p>
        </w:tc>
      </w:tr>
      <w:tr w:rsidR="00104B39" w:rsidRPr="00550671" w14:paraId="0CF8E630" w14:textId="77777777" w:rsidTr="00FF6CA9">
        <w:trPr>
          <w:trHeight w:val="687"/>
        </w:trPr>
        <w:tc>
          <w:tcPr>
            <w:tcW w:w="851" w:type="dxa"/>
          </w:tcPr>
          <w:p w14:paraId="7DC8FFBC" w14:textId="77777777" w:rsidR="001E57E2" w:rsidRPr="00550671"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3543" w:type="dxa"/>
            <w:shd w:val="clear" w:color="auto" w:fill="FFFFFF" w:themeFill="background1"/>
          </w:tcPr>
          <w:p w14:paraId="2307D665" w14:textId="77777777" w:rsidR="001E57E2" w:rsidRPr="00550671" w:rsidRDefault="001E57E2" w:rsidP="0067276E">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Номер лота, вид и предмет закупки</w:t>
            </w:r>
          </w:p>
        </w:tc>
        <w:tc>
          <w:tcPr>
            <w:tcW w:w="11482" w:type="dxa"/>
            <w:shd w:val="clear" w:color="auto" w:fill="FFFFFF" w:themeFill="background1"/>
          </w:tcPr>
          <w:p w14:paraId="7EB8A758" w14:textId="5897FF1E" w:rsidR="00B37494" w:rsidRPr="00550671" w:rsidRDefault="00226A2D" w:rsidP="00365E9A">
            <w:pPr>
              <w:spacing w:after="0" w:line="240" w:lineRule="auto"/>
              <w:jc w:val="both"/>
              <w:rPr>
                <w:rFonts w:ascii="Times New Roman" w:hAnsi="Times New Roman"/>
                <w:b/>
              </w:rPr>
            </w:pPr>
            <w:r w:rsidRPr="00550671">
              <w:rPr>
                <w:rFonts w:ascii="Times New Roman" w:hAnsi="Times New Roman"/>
                <w:b/>
              </w:rPr>
              <w:t xml:space="preserve">ЛОТ </w:t>
            </w:r>
            <w:r w:rsidR="003A15F8">
              <w:rPr>
                <w:rFonts w:ascii="Times New Roman" w:hAnsi="Times New Roman"/>
                <w:b/>
              </w:rPr>
              <w:t>310</w:t>
            </w:r>
            <w:r w:rsidRPr="00550671">
              <w:rPr>
                <w:rFonts w:ascii="Times New Roman" w:hAnsi="Times New Roman"/>
                <w:b/>
              </w:rPr>
              <w:t>-2</w:t>
            </w:r>
            <w:r w:rsidR="003A15F8">
              <w:rPr>
                <w:rFonts w:ascii="Times New Roman" w:hAnsi="Times New Roman"/>
                <w:b/>
              </w:rPr>
              <w:t>4</w:t>
            </w:r>
            <w:r w:rsidRPr="00550671">
              <w:rPr>
                <w:rFonts w:ascii="Times New Roman" w:hAnsi="Times New Roman"/>
                <w:b/>
              </w:rPr>
              <w:t xml:space="preserve"> ОРЭФ </w:t>
            </w:r>
            <w:r w:rsidR="0069117B" w:rsidRPr="00B34E92">
              <w:rPr>
                <w:rFonts w:ascii="Times New Roman" w:hAnsi="Times New Roman"/>
                <w:b/>
              </w:rPr>
              <w:t>«</w:t>
            </w:r>
            <w:r w:rsidR="00990122">
              <w:rPr>
                <w:rFonts w:ascii="Times New Roman" w:hAnsi="Times New Roman"/>
                <w:b/>
              </w:rPr>
              <w:t>О</w:t>
            </w:r>
            <w:r w:rsidR="007840A6" w:rsidRPr="007840A6">
              <w:rPr>
                <w:rFonts w:ascii="Times New Roman" w:eastAsia="Times New Roman" w:hAnsi="Times New Roman" w:cs="Times New Roman"/>
                <w:b/>
                <w:sz w:val="24"/>
                <w:szCs w:val="24"/>
                <w:lang w:eastAsia="zh-CN"/>
              </w:rPr>
              <w:t xml:space="preserve">казание услуг </w:t>
            </w:r>
            <w:r w:rsidR="009662D3" w:rsidRPr="009662D3">
              <w:rPr>
                <w:rFonts w:ascii="Times New Roman" w:eastAsia="Times New Roman" w:hAnsi="Times New Roman" w:cs="Times New Roman"/>
                <w:b/>
                <w:sz w:val="24"/>
                <w:szCs w:val="24"/>
                <w:lang w:eastAsia="zh-CN"/>
              </w:rPr>
              <w:t>по сбору, транспортированию, обработке, утилизации, обезвреживанию строительных отходов с территории Заказчика</w:t>
            </w:r>
            <w:r w:rsidR="0069117B" w:rsidRPr="00807AE0">
              <w:rPr>
                <w:rFonts w:ascii="Times New Roman" w:eastAsia="Times New Roman" w:hAnsi="Times New Roman" w:cs="Times New Roman"/>
                <w:b/>
                <w:sz w:val="24"/>
                <w:szCs w:val="24"/>
                <w:lang w:eastAsia="zh-CN"/>
              </w:rPr>
              <w:t>»</w:t>
            </w:r>
          </w:p>
        </w:tc>
      </w:tr>
      <w:tr w:rsidR="00C80BAD" w:rsidRPr="00550671" w14:paraId="48223D58" w14:textId="77777777" w:rsidTr="00FF6CA9">
        <w:trPr>
          <w:trHeight w:val="20"/>
        </w:trPr>
        <w:tc>
          <w:tcPr>
            <w:tcW w:w="851" w:type="dxa"/>
          </w:tcPr>
          <w:p w14:paraId="43A385CC" w14:textId="77777777" w:rsidR="00C80BAD" w:rsidRPr="00550671"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3543" w:type="dxa"/>
            <w:shd w:val="clear" w:color="auto" w:fill="FFFFFF" w:themeFill="background1"/>
          </w:tcPr>
          <w:p w14:paraId="7350AC16" w14:textId="77777777" w:rsidR="00C80BAD" w:rsidRPr="00550671" w:rsidRDefault="00C80BAD" w:rsidP="00C80BA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lang w:eastAsia="en-US"/>
              </w:rPr>
              <w:t>Место поставки товара, выполнения работ, оказания услуг</w:t>
            </w:r>
          </w:p>
        </w:tc>
        <w:tc>
          <w:tcPr>
            <w:tcW w:w="11482" w:type="dxa"/>
          </w:tcPr>
          <w:p w14:paraId="78E6C50B" w14:textId="77777777" w:rsidR="00C80BAD" w:rsidRPr="00550671" w:rsidRDefault="00B95DFD" w:rsidP="00C80BAD">
            <w:pPr>
              <w:pStyle w:val="31"/>
              <w:shd w:val="clear" w:color="auto" w:fill="FFFFFF"/>
              <w:rPr>
                <w:sz w:val="22"/>
                <w:szCs w:val="22"/>
              </w:rPr>
            </w:pPr>
            <w:r w:rsidRPr="00550671">
              <w:rPr>
                <w:sz w:val="22"/>
                <w:szCs w:val="22"/>
              </w:rPr>
              <w:t xml:space="preserve">В соответствии с условиями проекта договора (ч. 4 </w:t>
            </w:r>
            <w:r w:rsidR="00442F64" w:rsidRPr="00550671">
              <w:rPr>
                <w:sz w:val="22"/>
                <w:szCs w:val="22"/>
              </w:rPr>
              <w:t>редукционной документации</w:t>
            </w:r>
            <w:r w:rsidRPr="00550671">
              <w:rPr>
                <w:sz w:val="22"/>
                <w:szCs w:val="22"/>
              </w:rPr>
              <w:t>).</w:t>
            </w:r>
          </w:p>
        </w:tc>
      </w:tr>
      <w:tr w:rsidR="00104B39" w:rsidRPr="00550671" w14:paraId="332A30CC" w14:textId="77777777" w:rsidTr="00FF6CA9">
        <w:trPr>
          <w:trHeight w:val="20"/>
        </w:trPr>
        <w:tc>
          <w:tcPr>
            <w:tcW w:w="851" w:type="dxa"/>
          </w:tcPr>
          <w:p w14:paraId="649826AB" w14:textId="77777777" w:rsidR="008B1D44" w:rsidRPr="00050CE7"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3543" w:type="dxa"/>
            <w:shd w:val="clear" w:color="auto" w:fill="FFFFFF" w:themeFill="background1"/>
          </w:tcPr>
          <w:p w14:paraId="3C1055D3" w14:textId="77777777" w:rsidR="008B1D44" w:rsidRPr="00050CE7" w:rsidRDefault="00327179" w:rsidP="0067276E">
            <w:pPr>
              <w:widowControl w:val="0"/>
              <w:shd w:val="clear" w:color="auto" w:fill="FFFFFF" w:themeFill="background1"/>
              <w:spacing w:after="0" w:line="240" w:lineRule="auto"/>
              <w:jc w:val="both"/>
              <w:rPr>
                <w:rFonts w:ascii="Times New Roman" w:hAnsi="Times New Roman" w:cs="Times New Roman"/>
              </w:rPr>
            </w:pPr>
            <w:r w:rsidRPr="00050CE7">
              <w:rPr>
                <w:rFonts w:ascii="Times New Roman" w:hAnsi="Times New Roman" w:cs="Times New Roman"/>
              </w:rPr>
              <w:t>Основные условия и требования</w:t>
            </w:r>
            <w:r w:rsidR="004A70E7" w:rsidRPr="00050CE7">
              <w:rPr>
                <w:rFonts w:ascii="Times New Roman" w:hAnsi="Times New Roman" w:cs="Times New Roman"/>
              </w:rPr>
              <w:t>:</w:t>
            </w:r>
          </w:p>
        </w:tc>
        <w:tc>
          <w:tcPr>
            <w:tcW w:w="11482" w:type="dxa"/>
            <w:shd w:val="clear" w:color="auto" w:fill="FFFFFF" w:themeFill="background1"/>
          </w:tcPr>
          <w:p w14:paraId="59B9421D" w14:textId="71A7CB1E" w:rsidR="00296544" w:rsidRPr="00550671" w:rsidRDefault="00050CE7" w:rsidP="0067276E">
            <w:pPr>
              <w:widowControl w:val="0"/>
              <w:shd w:val="clear" w:color="auto" w:fill="FFFFFF" w:themeFill="background1"/>
              <w:tabs>
                <w:tab w:val="left" w:pos="6255"/>
              </w:tabs>
              <w:spacing w:after="0" w:line="240" w:lineRule="auto"/>
              <w:jc w:val="both"/>
              <w:rPr>
                <w:rFonts w:ascii="Times New Roman" w:hAnsi="Times New Roman" w:cs="Times New Roman"/>
              </w:rPr>
            </w:pPr>
            <w:r w:rsidRPr="00D23C43">
              <w:rPr>
                <w:rFonts w:ascii="Times New Roman" w:hAnsi="Times New Roman" w:cs="Times New Roman"/>
                <w:b/>
                <w:color w:val="FF0000"/>
              </w:rPr>
              <w:t xml:space="preserve">Доступ к проведению </w:t>
            </w:r>
            <w:proofErr w:type="spellStart"/>
            <w:r w:rsidRPr="00D23C43">
              <w:rPr>
                <w:rFonts w:ascii="Times New Roman" w:hAnsi="Times New Roman" w:cs="Times New Roman"/>
                <w:b/>
                <w:color w:val="FF0000"/>
              </w:rPr>
              <w:t>редукциона</w:t>
            </w:r>
            <w:proofErr w:type="spellEnd"/>
            <w:r w:rsidRPr="00D23C43">
              <w:rPr>
                <w:rFonts w:ascii="Times New Roman" w:hAnsi="Times New Roman" w:cs="Times New Roman"/>
                <w:b/>
                <w:color w:val="FF0000"/>
              </w:rPr>
              <w:t xml:space="preserve"> производится только через браузер </w:t>
            </w:r>
            <w:proofErr w:type="spellStart"/>
            <w:r w:rsidRPr="00D23C43">
              <w:rPr>
                <w:rFonts w:ascii="Times New Roman" w:hAnsi="Times New Roman" w:cs="Times New Roman"/>
                <w:b/>
                <w:color w:val="FF0000"/>
              </w:rPr>
              <w:t>Google</w:t>
            </w:r>
            <w:proofErr w:type="spellEnd"/>
            <w:r w:rsidRPr="00D23C43">
              <w:rPr>
                <w:rFonts w:ascii="Times New Roman" w:hAnsi="Times New Roman" w:cs="Times New Roman"/>
                <w:b/>
                <w:color w:val="FF0000"/>
              </w:rPr>
              <w:t xml:space="preserve"> </w:t>
            </w:r>
            <w:proofErr w:type="spellStart"/>
            <w:r w:rsidRPr="00D23C43">
              <w:rPr>
                <w:rFonts w:ascii="Times New Roman" w:hAnsi="Times New Roman" w:cs="Times New Roman"/>
                <w:b/>
                <w:color w:val="FF0000"/>
              </w:rPr>
              <w:t>Chrome</w:t>
            </w:r>
            <w:proofErr w:type="spellEnd"/>
          </w:p>
        </w:tc>
      </w:tr>
      <w:tr w:rsidR="00226A2D" w:rsidRPr="00550671" w14:paraId="07D71FC1" w14:textId="77777777" w:rsidTr="00FF6CA9">
        <w:trPr>
          <w:trHeight w:val="288"/>
        </w:trPr>
        <w:tc>
          <w:tcPr>
            <w:tcW w:w="851" w:type="dxa"/>
          </w:tcPr>
          <w:p w14:paraId="749EC8EA" w14:textId="77777777" w:rsidR="00226A2D" w:rsidRPr="00550671" w:rsidRDefault="00226A2D" w:rsidP="00226A2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4.1</w:t>
            </w:r>
            <w:r w:rsidR="003933E5" w:rsidRPr="00550671">
              <w:rPr>
                <w:rFonts w:ascii="Times New Roman" w:hAnsi="Times New Roman" w:cs="Times New Roman"/>
              </w:rPr>
              <w:t>.1.</w:t>
            </w:r>
          </w:p>
        </w:tc>
        <w:tc>
          <w:tcPr>
            <w:tcW w:w="3543" w:type="dxa"/>
            <w:shd w:val="clear" w:color="auto" w:fill="FFFFFF" w:themeFill="background1"/>
          </w:tcPr>
          <w:p w14:paraId="0A8EABCD" w14:textId="77777777" w:rsidR="00226A2D" w:rsidRPr="00550671" w:rsidRDefault="00226A2D" w:rsidP="00226A2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482" w:type="dxa"/>
            <w:shd w:val="clear" w:color="auto" w:fill="FFFFFF" w:themeFill="background1"/>
          </w:tcPr>
          <w:p w14:paraId="1E619571" w14:textId="77777777" w:rsidR="00226A2D" w:rsidRPr="00550671" w:rsidRDefault="00226A2D" w:rsidP="00226A2D">
            <w:pPr>
              <w:spacing w:after="0" w:line="240" w:lineRule="auto"/>
              <w:contextualSpacing/>
              <w:jc w:val="both"/>
              <w:rPr>
                <w:rFonts w:ascii="Times New Roman" w:hAnsi="Times New Roman" w:cs="Times New Roman"/>
                <w:i/>
              </w:rPr>
            </w:pPr>
            <w:r w:rsidRPr="00550671">
              <w:rPr>
                <w:rFonts w:ascii="Times New Roman" w:hAnsi="Times New Roman" w:cs="Times New Roman"/>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550671">
              <w:rPr>
                <w:rFonts w:ascii="Times New Roman" w:hAnsi="Times New Roman" w:cs="Times New Roman"/>
                <w:i/>
              </w:rPr>
              <w:t xml:space="preserve">(Подтверждается декларированием о соответствии установленным требованиям в заявке на участие в открытом </w:t>
            </w:r>
            <w:proofErr w:type="spellStart"/>
            <w:r w:rsidRPr="00550671">
              <w:rPr>
                <w:rFonts w:ascii="Times New Roman" w:hAnsi="Times New Roman" w:cs="Times New Roman"/>
                <w:i/>
              </w:rPr>
              <w:t>редукционе</w:t>
            </w:r>
            <w:proofErr w:type="spellEnd"/>
            <w:r w:rsidRPr="00550671">
              <w:rPr>
                <w:rFonts w:ascii="Times New Roman" w:hAnsi="Times New Roman" w:cs="Times New Roman"/>
                <w:i/>
              </w:rPr>
              <w:t xml:space="preserve"> (по форме 1 части 3 редукционной документации));</w:t>
            </w:r>
          </w:p>
          <w:p w14:paraId="20AECBD9" w14:textId="77777777" w:rsidR="00226A2D" w:rsidRPr="00550671" w:rsidRDefault="00226A2D" w:rsidP="00226A2D">
            <w:pPr>
              <w:spacing w:after="0" w:line="240" w:lineRule="auto"/>
              <w:contextualSpacing/>
              <w:jc w:val="both"/>
              <w:rPr>
                <w:rFonts w:ascii="Times New Roman" w:hAnsi="Times New Roman" w:cs="Times New Roman"/>
              </w:rPr>
            </w:pPr>
            <w:r w:rsidRPr="00550671">
              <w:rPr>
                <w:rFonts w:ascii="Times New Roman" w:hAnsi="Times New Roman" w:cs="Times New Roman"/>
              </w:rPr>
              <w:t xml:space="preserve">2) </w:t>
            </w:r>
            <w:proofErr w:type="spellStart"/>
            <w:r w:rsidRPr="00550671">
              <w:rPr>
                <w:rFonts w:ascii="Times New Roman" w:hAnsi="Times New Roman" w:cs="Times New Roman"/>
              </w:rPr>
              <w:t>неприостановление</w:t>
            </w:r>
            <w:proofErr w:type="spellEnd"/>
            <w:r w:rsidRPr="00550671">
              <w:rPr>
                <w:rFonts w:ascii="Times New Roman" w:hAnsi="Times New Roman" w:cs="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r w:rsidRPr="00550671">
              <w:rPr>
                <w:rFonts w:ascii="Times New Roman" w:hAnsi="Times New Roman" w:cs="Times New Roman"/>
                <w:i/>
              </w:rPr>
              <w:t xml:space="preserve">(Подтверждается декларированием о соответствии установленным требованиям в заявке на участие в открытом </w:t>
            </w:r>
            <w:proofErr w:type="spellStart"/>
            <w:r w:rsidRPr="00550671">
              <w:rPr>
                <w:rFonts w:ascii="Times New Roman" w:hAnsi="Times New Roman" w:cs="Times New Roman"/>
                <w:i/>
              </w:rPr>
              <w:t>редукционе</w:t>
            </w:r>
            <w:proofErr w:type="spellEnd"/>
            <w:r w:rsidRPr="00550671">
              <w:rPr>
                <w:rFonts w:ascii="Times New Roman" w:hAnsi="Times New Roman" w:cs="Times New Roman"/>
                <w:i/>
              </w:rPr>
              <w:t xml:space="preserve"> (по форме 1 части 3 редукционной документации));</w:t>
            </w:r>
          </w:p>
          <w:p w14:paraId="6CCEF55B" w14:textId="77777777" w:rsidR="00226A2D" w:rsidRPr="00550671" w:rsidRDefault="00226A2D" w:rsidP="00226A2D">
            <w:pPr>
              <w:spacing w:after="0" w:line="240" w:lineRule="auto"/>
              <w:contextualSpacing/>
              <w:jc w:val="both"/>
              <w:rPr>
                <w:rFonts w:ascii="Times New Roman" w:hAnsi="Times New Roman" w:cs="Times New Roman"/>
                <w:i/>
              </w:rPr>
            </w:pPr>
            <w:r w:rsidRPr="00550671">
              <w:rPr>
                <w:rFonts w:ascii="Times New Roman" w:hAnsi="Times New Roman" w:cs="Times New Roman"/>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550671">
              <w:rPr>
                <w:rFonts w:ascii="Times New Roman" w:hAnsi="Times New Roman" w:cs="Times New Roman"/>
                <w:i/>
              </w:rPr>
              <w:t xml:space="preserve">(Подтверждается декларированием о соответствии установленным требованиям в заявке на участие в открытом </w:t>
            </w:r>
            <w:proofErr w:type="spellStart"/>
            <w:r w:rsidRPr="00550671">
              <w:rPr>
                <w:rFonts w:ascii="Times New Roman" w:hAnsi="Times New Roman" w:cs="Times New Roman"/>
                <w:i/>
              </w:rPr>
              <w:t>редукционе</w:t>
            </w:r>
            <w:proofErr w:type="spellEnd"/>
            <w:r w:rsidRPr="00550671">
              <w:rPr>
                <w:rFonts w:ascii="Times New Roman" w:hAnsi="Times New Roman" w:cs="Times New Roman"/>
                <w:i/>
              </w:rPr>
              <w:t xml:space="preserve"> (по форме 1 части 3 редукционной документации));</w:t>
            </w:r>
          </w:p>
          <w:p w14:paraId="53DE67F9" w14:textId="77777777" w:rsidR="006C6863" w:rsidRDefault="00226A2D" w:rsidP="005D7622">
            <w:pPr>
              <w:spacing w:after="0" w:line="240" w:lineRule="auto"/>
              <w:contextualSpacing/>
              <w:jc w:val="both"/>
              <w:rPr>
                <w:rFonts w:ascii="Times New Roman" w:hAnsi="Times New Roman" w:cs="Times New Roman"/>
                <w:i/>
              </w:rPr>
            </w:pPr>
            <w:r w:rsidRPr="00550671">
              <w:rPr>
                <w:rFonts w:ascii="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w:t>
            </w:r>
            <w:r w:rsidRPr="00550671">
              <w:rPr>
                <w:rFonts w:ascii="Times New Roman" w:hAnsi="Times New Roman" w:cs="Times New Roman"/>
              </w:rPr>
              <w:lastRenderedPageBreak/>
              <w:t xml:space="preserve">муниципальных нужд» </w:t>
            </w:r>
            <w:r w:rsidRPr="00550671">
              <w:rPr>
                <w:rFonts w:ascii="Times New Roman" w:hAnsi="Times New Roman" w:cs="Times New Roman"/>
                <w:i/>
              </w:rPr>
              <w:t xml:space="preserve">(Подтверждается декларированием о соответствии установленным требованиям в заявке на участие в открытом </w:t>
            </w:r>
            <w:proofErr w:type="spellStart"/>
            <w:r w:rsidRPr="00550671">
              <w:rPr>
                <w:rFonts w:ascii="Times New Roman" w:hAnsi="Times New Roman" w:cs="Times New Roman"/>
                <w:i/>
              </w:rPr>
              <w:t>редукционе</w:t>
            </w:r>
            <w:proofErr w:type="spellEnd"/>
            <w:r w:rsidRPr="00550671">
              <w:rPr>
                <w:rFonts w:ascii="Times New Roman" w:hAnsi="Times New Roman" w:cs="Times New Roman"/>
                <w:i/>
              </w:rPr>
              <w:t xml:space="preserve"> (по форме 1 части 3 редукционной документации));</w:t>
            </w:r>
          </w:p>
          <w:p w14:paraId="5D5EAE4D" w14:textId="77777777" w:rsidR="00610402" w:rsidRPr="004367D1" w:rsidRDefault="00610402" w:rsidP="00610402">
            <w:pPr>
              <w:spacing w:after="0"/>
              <w:jc w:val="both"/>
              <w:rPr>
                <w:rFonts w:ascii="Times New Roman" w:hAnsi="Times New Roman" w:cs="Times New Roman"/>
                <w:b/>
                <w:bCs/>
                <w:color w:val="FF0000"/>
              </w:rPr>
            </w:pPr>
            <w:r w:rsidRPr="00550671">
              <w:rPr>
                <w:rFonts w:ascii="Times New Roman" w:hAnsi="Times New Roman" w:cs="Times New Roman"/>
                <w:b/>
                <w:bCs/>
                <w:color w:val="FF0000"/>
              </w:rPr>
              <w:t xml:space="preserve">5) </w:t>
            </w:r>
            <w:r w:rsidRPr="004367D1">
              <w:rPr>
                <w:rFonts w:ascii="Times New Roman" w:hAnsi="Times New Roman" w:cs="Times New Roman"/>
                <w:b/>
                <w:bCs/>
                <w:color w:val="FF0000"/>
              </w:rPr>
              <w:t xml:space="preserve">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p>
          <w:p w14:paraId="1451A9C6" w14:textId="77777777" w:rsidR="00610402" w:rsidRPr="00BF16EF" w:rsidRDefault="00610402" w:rsidP="00610402">
            <w:pPr>
              <w:spacing w:after="0"/>
              <w:jc w:val="both"/>
              <w:rPr>
                <w:rFonts w:ascii="Times New Roman" w:hAnsi="Times New Roman" w:cs="Times New Roman"/>
                <w:bCs/>
                <w:i/>
              </w:rPr>
            </w:pPr>
            <w:r w:rsidRPr="004367D1">
              <w:rPr>
                <w:rFonts w:ascii="Times New Roman" w:hAnsi="Times New Roman" w:cs="Times New Roman"/>
                <w:b/>
                <w:bCs/>
                <w:color w:val="FF0000"/>
              </w:rPr>
              <w:t xml:space="preserve">5.1. наличие у участника закупки лицензии на осуществление деятельности по сбору, транспортированию, обработке, утилизации, обезвреживанию, размещению отходов I-IV класса опасности </w:t>
            </w:r>
            <w:r w:rsidRPr="00BF16EF">
              <w:rPr>
                <w:rFonts w:ascii="Times New Roman" w:hAnsi="Times New Roman" w:cs="Times New Roman"/>
                <w:bCs/>
                <w:i/>
              </w:rPr>
              <w:t>(с предоставлением копии подтверждающего документа);</w:t>
            </w:r>
          </w:p>
          <w:p w14:paraId="5BCAA2DF" w14:textId="1BEAD6B1" w:rsidR="00610402" w:rsidRPr="005D7622" w:rsidRDefault="00610402" w:rsidP="00610402">
            <w:pPr>
              <w:spacing w:after="0" w:line="240" w:lineRule="auto"/>
              <w:contextualSpacing/>
              <w:jc w:val="both"/>
              <w:rPr>
                <w:rFonts w:ascii="Times New Roman" w:hAnsi="Times New Roman" w:cs="Times New Roman"/>
                <w:i/>
              </w:rPr>
            </w:pPr>
            <w:r w:rsidRPr="004367D1">
              <w:rPr>
                <w:rFonts w:ascii="Times New Roman" w:hAnsi="Times New Roman" w:cs="Times New Roman"/>
                <w:b/>
                <w:bCs/>
                <w:color w:val="FF0000"/>
              </w:rPr>
              <w:t xml:space="preserve">5.2. наличие у участника закупки договора с организацией, эксплуатирующей объект размещения отходов (полигон), включенный в Государственный реестр объектов размещения отходов </w:t>
            </w:r>
            <w:r w:rsidRPr="00BF16EF">
              <w:rPr>
                <w:rFonts w:ascii="Times New Roman" w:hAnsi="Times New Roman" w:cs="Times New Roman"/>
                <w:bCs/>
                <w:i/>
              </w:rPr>
              <w:t>(с предоставлением копии подтверждающего документа);</w:t>
            </w:r>
          </w:p>
        </w:tc>
      </w:tr>
      <w:tr w:rsidR="003B2EA9" w:rsidRPr="00550671" w14:paraId="3D212D63" w14:textId="77777777" w:rsidTr="00FF6CA9">
        <w:trPr>
          <w:trHeight w:val="288"/>
        </w:trPr>
        <w:tc>
          <w:tcPr>
            <w:tcW w:w="851" w:type="dxa"/>
          </w:tcPr>
          <w:p w14:paraId="62E9E150" w14:textId="77777777" w:rsidR="003B2EA9" w:rsidRPr="00550671" w:rsidRDefault="003B2EA9" w:rsidP="003B2EA9">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lastRenderedPageBreak/>
              <w:t>4.1.2.</w:t>
            </w:r>
          </w:p>
        </w:tc>
        <w:tc>
          <w:tcPr>
            <w:tcW w:w="3543" w:type="dxa"/>
            <w:shd w:val="clear" w:color="auto" w:fill="FFFFFF" w:themeFill="background1"/>
          </w:tcPr>
          <w:p w14:paraId="4175AEBA" w14:textId="77777777" w:rsidR="003B2EA9" w:rsidRPr="00550671" w:rsidRDefault="003B2EA9" w:rsidP="003B2EA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550671">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482" w:type="dxa"/>
            <w:shd w:val="clear" w:color="auto" w:fill="FFFFFF" w:themeFill="background1"/>
          </w:tcPr>
          <w:p w14:paraId="22A3620C" w14:textId="40DE77DA" w:rsidR="003B2EA9" w:rsidRPr="00550671" w:rsidRDefault="00610402" w:rsidP="003B2EA9">
            <w:pPr>
              <w:pStyle w:val="31"/>
              <w:shd w:val="clear" w:color="auto" w:fill="FFFFFF"/>
              <w:rPr>
                <w:i/>
                <w:sz w:val="22"/>
                <w:szCs w:val="22"/>
              </w:rPr>
            </w:pPr>
            <w:r>
              <w:rPr>
                <w:sz w:val="22"/>
                <w:szCs w:val="22"/>
              </w:rPr>
              <w:t>6</w:t>
            </w:r>
            <w:r w:rsidR="003B2EA9" w:rsidRPr="00550671">
              <w:rPr>
                <w:sz w:val="22"/>
                <w:szCs w:val="22"/>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003B2EA9" w:rsidRPr="00550671">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550671">
              <w:rPr>
                <w:i/>
                <w:sz w:val="22"/>
                <w:szCs w:val="22"/>
              </w:rPr>
              <w:t>редукционе</w:t>
            </w:r>
            <w:proofErr w:type="spellEnd"/>
            <w:r w:rsidR="003B2EA9" w:rsidRPr="00550671">
              <w:rPr>
                <w:i/>
                <w:sz w:val="22"/>
                <w:szCs w:val="22"/>
              </w:rPr>
              <w:t xml:space="preserve"> (по форме 1 части 3 редукционной документации));</w:t>
            </w:r>
          </w:p>
          <w:p w14:paraId="70F528F8" w14:textId="3251C5A4" w:rsidR="003B2EA9" w:rsidRPr="00550671" w:rsidRDefault="00610402" w:rsidP="003B2EA9">
            <w:pPr>
              <w:pStyle w:val="31"/>
              <w:shd w:val="clear" w:color="auto" w:fill="FFFFFF"/>
              <w:tabs>
                <w:tab w:val="clear" w:pos="227"/>
              </w:tabs>
              <w:rPr>
                <w:i/>
                <w:sz w:val="22"/>
                <w:szCs w:val="22"/>
              </w:rPr>
            </w:pPr>
            <w:r>
              <w:rPr>
                <w:sz w:val="22"/>
                <w:szCs w:val="22"/>
              </w:rPr>
              <w:t>7</w:t>
            </w:r>
            <w:r w:rsidR="003B2EA9" w:rsidRPr="00550671">
              <w:rPr>
                <w:sz w:val="22"/>
                <w:szCs w:val="22"/>
              </w:rPr>
              <w:t>)</w:t>
            </w:r>
            <w:r w:rsidR="005D7622">
              <w:rPr>
                <w:sz w:val="22"/>
                <w:szCs w:val="22"/>
              </w:rPr>
              <w:t xml:space="preserve"> </w:t>
            </w:r>
            <w:r w:rsidR="003B2EA9" w:rsidRPr="00550671">
              <w:rPr>
                <w:sz w:val="22"/>
                <w:szCs w:val="22"/>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3B2EA9" w:rsidRPr="00550671">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550671">
              <w:rPr>
                <w:i/>
                <w:sz w:val="22"/>
                <w:szCs w:val="22"/>
              </w:rPr>
              <w:t>редукционе</w:t>
            </w:r>
            <w:proofErr w:type="spellEnd"/>
            <w:r w:rsidR="003B2EA9" w:rsidRPr="00550671">
              <w:rPr>
                <w:i/>
                <w:sz w:val="22"/>
                <w:szCs w:val="22"/>
              </w:rPr>
              <w:t xml:space="preserve"> (по форме 1 части 3 редукционной документации));</w:t>
            </w:r>
          </w:p>
          <w:p w14:paraId="6A580DC3" w14:textId="5F23DC16" w:rsidR="003B2EA9" w:rsidRPr="00550671" w:rsidRDefault="00610402" w:rsidP="003B2EA9">
            <w:pPr>
              <w:pStyle w:val="31"/>
              <w:shd w:val="clear" w:color="auto" w:fill="FFFFFF"/>
              <w:tabs>
                <w:tab w:val="clear" w:pos="227"/>
              </w:tabs>
              <w:rPr>
                <w:i/>
                <w:sz w:val="22"/>
                <w:szCs w:val="22"/>
              </w:rPr>
            </w:pPr>
            <w:r>
              <w:rPr>
                <w:sz w:val="22"/>
                <w:szCs w:val="22"/>
              </w:rPr>
              <w:t>8</w:t>
            </w:r>
            <w:r w:rsidR="003B2EA9" w:rsidRPr="00550671">
              <w:rPr>
                <w:sz w:val="22"/>
                <w:szCs w:val="22"/>
              </w:rPr>
              <w:t xml:space="preserve">) отсутствие со стороны Заказчика, действующей на момент проведения закупки и подведения ее итогов </w:t>
            </w:r>
            <w:proofErr w:type="spellStart"/>
            <w:r w:rsidR="003B2EA9" w:rsidRPr="00550671">
              <w:rPr>
                <w:sz w:val="22"/>
                <w:szCs w:val="22"/>
              </w:rPr>
              <w:t>претензионно</w:t>
            </w:r>
            <w:proofErr w:type="spellEnd"/>
            <w:r w:rsidR="003B2EA9" w:rsidRPr="00550671">
              <w:rPr>
                <w:sz w:val="22"/>
                <w:szCs w:val="22"/>
              </w:rPr>
              <w:t xml:space="preserve"> - исковой работы, связанной с неисполнением Участником закупки договорных обязательств перед Заказчиком </w:t>
            </w:r>
            <w:r w:rsidR="003B2EA9" w:rsidRPr="00550671">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550671">
              <w:rPr>
                <w:i/>
                <w:sz w:val="22"/>
                <w:szCs w:val="22"/>
              </w:rPr>
              <w:t>редукционе</w:t>
            </w:r>
            <w:proofErr w:type="spellEnd"/>
            <w:r w:rsidR="003B2EA9" w:rsidRPr="00550671">
              <w:rPr>
                <w:i/>
                <w:sz w:val="22"/>
                <w:szCs w:val="22"/>
              </w:rPr>
              <w:t xml:space="preserve"> (по форме 1 части 3 редукционной документации)).</w:t>
            </w:r>
          </w:p>
          <w:p w14:paraId="5122BFB4" w14:textId="2B1B1081" w:rsidR="00BB2D4A" w:rsidRPr="00550671" w:rsidRDefault="00610402" w:rsidP="003B2EA9">
            <w:pPr>
              <w:pStyle w:val="31"/>
              <w:shd w:val="clear" w:color="auto" w:fill="FFFFFF"/>
              <w:tabs>
                <w:tab w:val="clear" w:pos="227"/>
              </w:tabs>
              <w:rPr>
                <w:i/>
                <w:sz w:val="22"/>
                <w:szCs w:val="22"/>
              </w:rPr>
            </w:pPr>
            <w:r>
              <w:rPr>
                <w:sz w:val="22"/>
                <w:szCs w:val="22"/>
              </w:rPr>
              <w:t>9</w:t>
            </w:r>
            <w:r w:rsidR="00BB2D4A" w:rsidRPr="00550671">
              <w:rPr>
                <w:sz w:val="22"/>
                <w:szCs w:val="22"/>
              </w:rPr>
              <w:t xml:space="preserve">) Бухгалтерский баланс и отчёт о прибылях и убытках за последний отчетный период </w:t>
            </w:r>
            <w:r w:rsidR="00BB2D4A" w:rsidRPr="007F12E8">
              <w:rPr>
                <w:i/>
                <w:sz w:val="22"/>
                <w:szCs w:val="22"/>
              </w:rPr>
              <w:t>(с предоставлением подтверждающих документов).</w:t>
            </w:r>
          </w:p>
        </w:tc>
      </w:tr>
      <w:tr w:rsidR="003B2EA9" w:rsidRPr="00550671" w14:paraId="44000C53" w14:textId="77777777" w:rsidTr="00FF6CA9">
        <w:trPr>
          <w:trHeight w:val="288"/>
        </w:trPr>
        <w:tc>
          <w:tcPr>
            <w:tcW w:w="851" w:type="dxa"/>
          </w:tcPr>
          <w:p w14:paraId="3CD7165E" w14:textId="77777777" w:rsidR="003B2EA9" w:rsidRPr="00550671" w:rsidRDefault="003B2EA9" w:rsidP="003B2EA9">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4.1.3.</w:t>
            </w:r>
          </w:p>
        </w:tc>
        <w:tc>
          <w:tcPr>
            <w:tcW w:w="3543" w:type="dxa"/>
            <w:shd w:val="clear" w:color="auto" w:fill="FFFFFF" w:themeFill="background1"/>
          </w:tcPr>
          <w:p w14:paraId="2281E11A" w14:textId="77777777" w:rsidR="003B2EA9" w:rsidRPr="00C56F9F" w:rsidRDefault="003B2EA9" w:rsidP="003B2EA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56F9F">
              <w:rPr>
                <w:rFonts w:ascii="Times New Roman" w:hAnsi="Times New Roman" w:cs="Times New Roman"/>
              </w:rPr>
              <w:t>Квалификационные требования</w:t>
            </w:r>
            <w:r w:rsidRPr="00C56F9F">
              <w:rPr>
                <w:rFonts w:ascii="Times New Roman" w:eastAsia="Times New Roman" w:hAnsi="Times New Roman" w:cs="Times New Roman"/>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482" w:type="dxa"/>
            <w:shd w:val="clear" w:color="auto" w:fill="FFFFFF" w:themeFill="background1"/>
          </w:tcPr>
          <w:p w14:paraId="61735EC4" w14:textId="352C680D" w:rsidR="006E39CD" w:rsidRPr="00DF3DB3" w:rsidRDefault="006E39CD" w:rsidP="00270849">
            <w:pPr>
              <w:autoSpaceDE w:val="0"/>
              <w:autoSpaceDN w:val="0"/>
              <w:adjustRightInd w:val="0"/>
              <w:spacing w:after="0"/>
              <w:jc w:val="both"/>
              <w:rPr>
                <w:rFonts w:ascii="Times New Roman" w:eastAsia="Times New Roman" w:hAnsi="Times New Roman" w:cs="Times New Roman"/>
                <w:i/>
                <w:lang w:eastAsia="en-US"/>
              </w:rPr>
            </w:pPr>
            <w:r w:rsidRPr="006E39CD">
              <w:rPr>
                <w:rFonts w:ascii="Times New Roman" w:eastAsia="Times New Roman" w:hAnsi="Times New Roman" w:cs="Times New Roman"/>
                <w:b/>
                <w:color w:val="FF0000"/>
                <w:lang w:eastAsia="en-US"/>
              </w:rPr>
              <w:t>10</w:t>
            </w:r>
            <w:r w:rsidR="00C8077E" w:rsidRPr="006E39CD">
              <w:rPr>
                <w:rFonts w:ascii="Times New Roman" w:eastAsia="Times New Roman" w:hAnsi="Times New Roman" w:cs="Times New Roman"/>
                <w:b/>
                <w:color w:val="FF0000"/>
                <w:lang w:eastAsia="en-US"/>
              </w:rPr>
              <w:t xml:space="preserve">) </w:t>
            </w:r>
            <w:r w:rsidRPr="006E39CD">
              <w:rPr>
                <w:rFonts w:ascii="Times New Roman" w:eastAsia="Times New Roman" w:hAnsi="Times New Roman" w:cs="Times New Roman"/>
                <w:b/>
                <w:color w:val="FF0000"/>
                <w:lang w:eastAsia="en-US"/>
              </w:rPr>
              <w:t xml:space="preserve">Наличие у участника закупки </w:t>
            </w:r>
            <w:r w:rsidRPr="006E39CD">
              <w:rPr>
                <w:rFonts w:ascii="Times New Roman" w:eastAsia="Times New Roman" w:hAnsi="Times New Roman" w:cs="Times New Roman"/>
                <w:b/>
                <w:iCs/>
                <w:color w:val="FF0000"/>
              </w:rPr>
              <w:t>опыта оказания аналогичных предмету закупки услуг не менее 1 года</w:t>
            </w:r>
            <w:r w:rsidRPr="006E39CD">
              <w:rPr>
                <w:rFonts w:ascii="Times New Roman" w:eastAsia="Times New Roman" w:hAnsi="Times New Roman" w:cs="Times New Roman"/>
                <w:b/>
                <w:color w:val="FF0000"/>
                <w:lang w:eastAsia="en-US"/>
              </w:rPr>
              <w:t xml:space="preserve"> </w:t>
            </w:r>
            <w:r w:rsidRPr="00DF3DB3">
              <w:rPr>
                <w:rFonts w:ascii="Times New Roman" w:eastAsia="Times New Roman" w:hAnsi="Times New Roman" w:cs="Times New Roman"/>
                <w:i/>
                <w:iCs/>
              </w:rPr>
              <w:t xml:space="preserve">(с предоставлением в составе заявки копий </w:t>
            </w:r>
            <w:r w:rsidRPr="00DF3DB3">
              <w:rPr>
                <w:rFonts w:ascii="Times New Roman" w:eastAsia="Times New Roman" w:hAnsi="Times New Roman" w:cs="Times New Roman"/>
                <w:i/>
                <w:lang w:eastAsia="en-US"/>
              </w:rPr>
              <w:t>Договоров/ Контрактов, актов оказанных услуг либо иной подтверждающей документации)</w:t>
            </w:r>
            <w:r w:rsidR="00DF3DB3">
              <w:rPr>
                <w:rFonts w:ascii="Times New Roman" w:eastAsia="Times New Roman" w:hAnsi="Times New Roman" w:cs="Times New Roman"/>
                <w:i/>
                <w:lang w:eastAsia="en-US"/>
              </w:rPr>
              <w:t>;</w:t>
            </w:r>
          </w:p>
          <w:p w14:paraId="0FB1E3E4" w14:textId="35BD6874" w:rsidR="00F47B25" w:rsidRDefault="00DC76BA" w:rsidP="00270849">
            <w:pPr>
              <w:autoSpaceDE w:val="0"/>
              <w:autoSpaceDN w:val="0"/>
              <w:adjustRightInd w:val="0"/>
              <w:spacing w:after="0"/>
              <w:jc w:val="both"/>
              <w:rPr>
                <w:rFonts w:ascii="Times New Roman" w:eastAsia="Times New Roman" w:hAnsi="Times New Roman" w:cs="Times New Roman"/>
                <w:i/>
                <w:color w:val="FF0000"/>
                <w:lang w:eastAsia="en-US"/>
              </w:rPr>
            </w:pPr>
            <w:r w:rsidRPr="00DC76BA">
              <w:rPr>
                <w:rFonts w:ascii="Times New Roman" w:eastAsia="Times New Roman" w:hAnsi="Times New Roman" w:cs="Times New Roman"/>
                <w:b/>
                <w:color w:val="FF0000"/>
                <w:lang w:eastAsia="en-US"/>
              </w:rPr>
              <w:t xml:space="preserve">11) </w:t>
            </w:r>
            <w:r w:rsidR="00C8077E" w:rsidRPr="00DC76BA">
              <w:rPr>
                <w:rFonts w:ascii="Times New Roman" w:eastAsia="Times New Roman" w:hAnsi="Times New Roman" w:cs="Times New Roman"/>
                <w:b/>
                <w:color w:val="FF0000"/>
                <w:lang w:eastAsia="en-US"/>
              </w:rPr>
              <w:t>Наличие</w:t>
            </w:r>
            <w:r w:rsidR="00C653CD" w:rsidRPr="00DC76BA">
              <w:rPr>
                <w:rFonts w:ascii="Times New Roman" w:eastAsia="Times New Roman" w:hAnsi="Times New Roman" w:cs="Times New Roman"/>
                <w:b/>
                <w:color w:val="FF0000"/>
                <w:lang w:eastAsia="en-US"/>
              </w:rPr>
              <w:t xml:space="preserve"> у участника закупки</w:t>
            </w:r>
            <w:r w:rsidR="00C8077E" w:rsidRPr="00DC76BA">
              <w:rPr>
                <w:rFonts w:ascii="Times New Roman" w:eastAsia="Times New Roman" w:hAnsi="Times New Roman" w:cs="Times New Roman"/>
                <w:b/>
                <w:color w:val="FF0000"/>
                <w:lang w:eastAsia="en-US"/>
              </w:rPr>
              <w:t xml:space="preserve"> в собственности или на ином законном основании </w:t>
            </w:r>
            <w:r w:rsidRPr="00DC76BA">
              <w:rPr>
                <w:rFonts w:ascii="Times New Roman" w:eastAsia="Times New Roman" w:hAnsi="Times New Roman" w:cs="Times New Roman"/>
                <w:b/>
                <w:iCs/>
                <w:color w:val="FF0000"/>
              </w:rPr>
              <w:t xml:space="preserve">специально оборудованных и снабженных транспортных средств, соответствующих требованиям предмета договора, </w:t>
            </w:r>
            <w:r w:rsidR="00C8077E" w:rsidRPr="00DC76BA">
              <w:rPr>
                <w:rFonts w:ascii="Times New Roman" w:eastAsia="Times New Roman" w:hAnsi="Times New Roman" w:cs="Times New Roman"/>
                <w:b/>
                <w:color w:val="FF0000"/>
                <w:lang w:eastAsia="en-US"/>
              </w:rPr>
              <w:t>с действующими страховыми полисами обязательного страхования гражданской ответственности (ОСАГО) по каждой единице ТС</w:t>
            </w:r>
            <w:r w:rsidR="00C8077E" w:rsidRPr="00C653CD">
              <w:rPr>
                <w:rFonts w:ascii="Times New Roman" w:eastAsia="Times New Roman" w:hAnsi="Times New Roman" w:cs="Times New Roman"/>
                <w:color w:val="FF0000"/>
                <w:lang w:eastAsia="en-US"/>
              </w:rPr>
              <w:t xml:space="preserve"> (</w:t>
            </w:r>
            <w:r w:rsidR="00C653CD" w:rsidRPr="00DC76BA">
              <w:rPr>
                <w:rFonts w:ascii="Times New Roman" w:eastAsia="Times New Roman" w:hAnsi="Times New Roman" w:cs="Times New Roman"/>
                <w:i/>
                <w:lang w:eastAsia="en-US"/>
              </w:rPr>
              <w:t>с</w:t>
            </w:r>
            <w:r w:rsidR="00C8077E" w:rsidRPr="00DC76BA">
              <w:rPr>
                <w:rFonts w:ascii="Times New Roman" w:eastAsia="Times New Roman" w:hAnsi="Times New Roman" w:cs="Times New Roman"/>
                <w:i/>
                <w:lang w:eastAsia="en-US"/>
              </w:rPr>
              <w:t xml:space="preserve"> предоставлением в составе заявки подтверждающих документов на каждое ТС: свидетельство о регистрации </w:t>
            </w:r>
            <w:r w:rsidR="00C8077E" w:rsidRPr="00DC76BA">
              <w:rPr>
                <w:rFonts w:ascii="Times New Roman" w:eastAsia="Times New Roman" w:hAnsi="Times New Roman" w:cs="Times New Roman"/>
                <w:i/>
                <w:lang w:eastAsia="en-US"/>
              </w:rPr>
              <w:lastRenderedPageBreak/>
              <w:t>транспортного средства (СТС) или договора арены, полис ОСАГО)</w:t>
            </w:r>
            <w:r w:rsidR="00C653CD" w:rsidRPr="00DC76BA">
              <w:rPr>
                <w:rFonts w:ascii="Times New Roman" w:eastAsia="Times New Roman" w:hAnsi="Times New Roman" w:cs="Times New Roman"/>
                <w:i/>
                <w:lang w:eastAsia="en-US"/>
              </w:rPr>
              <w:t>.</w:t>
            </w:r>
          </w:p>
          <w:p w14:paraId="6BA56AD3" w14:textId="01CAC24E" w:rsidR="00610402" w:rsidRPr="00C653CD" w:rsidRDefault="00610402" w:rsidP="00610402">
            <w:pPr>
              <w:autoSpaceDE w:val="0"/>
              <w:autoSpaceDN w:val="0"/>
              <w:adjustRightInd w:val="0"/>
              <w:spacing w:after="0"/>
              <w:jc w:val="both"/>
              <w:rPr>
                <w:rFonts w:ascii="Times New Roman" w:eastAsia="Times New Roman" w:hAnsi="Times New Roman" w:cs="Times New Roman"/>
                <w:i/>
                <w:iCs/>
                <w:color w:val="FF0000"/>
              </w:rPr>
            </w:pPr>
            <w:r w:rsidRPr="00610402">
              <w:rPr>
                <w:rFonts w:ascii="Times New Roman" w:eastAsia="Times New Roman" w:hAnsi="Times New Roman" w:cs="Times New Roman"/>
                <w:i/>
                <w:iCs/>
                <w:color w:val="FF0000"/>
              </w:rPr>
              <w:t xml:space="preserve">-  </w:t>
            </w:r>
            <w:r w:rsidR="00EE3FCA" w:rsidRPr="00EE3FCA">
              <w:rPr>
                <w:rFonts w:ascii="Times New Roman" w:eastAsia="Times New Roman" w:hAnsi="Times New Roman" w:cs="Times New Roman"/>
                <w:b/>
                <w:iCs/>
                <w:color w:val="FF0000"/>
              </w:rPr>
              <w:t xml:space="preserve">Наличие у участника закупки </w:t>
            </w:r>
            <w:r w:rsidR="00EE3FCA">
              <w:rPr>
                <w:rFonts w:ascii="Times New Roman" w:eastAsia="Times New Roman" w:hAnsi="Times New Roman" w:cs="Times New Roman"/>
                <w:b/>
                <w:iCs/>
                <w:color w:val="FF0000"/>
              </w:rPr>
              <w:t xml:space="preserve">достаточного </w:t>
            </w:r>
            <w:r w:rsidR="00EE3FCA" w:rsidRPr="00EE3FCA">
              <w:rPr>
                <w:rFonts w:ascii="Times New Roman" w:eastAsia="Times New Roman" w:hAnsi="Times New Roman" w:cs="Times New Roman"/>
                <w:b/>
                <w:iCs/>
                <w:color w:val="FF0000"/>
              </w:rPr>
              <w:t>для оказания услуг</w:t>
            </w:r>
            <w:r w:rsidR="00EE3FCA">
              <w:rPr>
                <w:rFonts w:ascii="Times New Roman" w:eastAsia="Times New Roman" w:hAnsi="Times New Roman" w:cs="Times New Roman"/>
                <w:i/>
                <w:iCs/>
                <w:color w:val="FF0000"/>
              </w:rPr>
              <w:t xml:space="preserve"> </w:t>
            </w:r>
            <w:r w:rsidR="00EE3FCA" w:rsidRPr="00EE3FCA">
              <w:rPr>
                <w:rFonts w:ascii="Times New Roman" w:eastAsia="Times New Roman" w:hAnsi="Times New Roman" w:cs="Times New Roman"/>
                <w:b/>
                <w:iCs/>
                <w:color w:val="FF0000"/>
              </w:rPr>
              <w:t xml:space="preserve">количества квалифицированного персонала </w:t>
            </w:r>
            <w:r w:rsidR="00EE3FCA" w:rsidRPr="00EE3FCA">
              <w:rPr>
                <w:rFonts w:ascii="Times New Roman" w:eastAsia="Times New Roman" w:hAnsi="Times New Roman" w:cs="Times New Roman"/>
                <w:i/>
                <w:iCs/>
              </w:rPr>
              <w:t>(с предоставлением в составе заявки копии выписки из штатного расписания)</w:t>
            </w:r>
            <w:r w:rsidRPr="00610402">
              <w:rPr>
                <w:rFonts w:ascii="Times New Roman" w:eastAsia="Times New Roman" w:hAnsi="Times New Roman" w:cs="Times New Roman"/>
                <w:i/>
                <w:iCs/>
                <w:color w:val="FF0000"/>
              </w:rPr>
              <w:t xml:space="preserve"> </w:t>
            </w:r>
          </w:p>
        </w:tc>
      </w:tr>
      <w:tr w:rsidR="00226A2D" w:rsidRPr="00550671" w14:paraId="2DAD0B97" w14:textId="77777777" w:rsidTr="00FF6CA9">
        <w:trPr>
          <w:trHeight w:val="20"/>
        </w:trPr>
        <w:tc>
          <w:tcPr>
            <w:tcW w:w="851" w:type="dxa"/>
          </w:tcPr>
          <w:p w14:paraId="50E5A6BD" w14:textId="77777777" w:rsidR="00226A2D" w:rsidRPr="00550671" w:rsidRDefault="00226A2D" w:rsidP="00226A2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lastRenderedPageBreak/>
              <w:t>4.2</w:t>
            </w:r>
          </w:p>
        </w:tc>
        <w:tc>
          <w:tcPr>
            <w:tcW w:w="3543" w:type="dxa"/>
            <w:shd w:val="clear" w:color="auto" w:fill="FFFFFF" w:themeFill="background1"/>
          </w:tcPr>
          <w:p w14:paraId="153A91A8" w14:textId="77777777" w:rsidR="00226A2D" w:rsidRPr="00550671" w:rsidRDefault="00DE4C09" w:rsidP="00226A2D">
            <w:pPr>
              <w:shd w:val="clear" w:color="auto" w:fill="FFFFFF" w:themeFill="background1"/>
              <w:spacing w:after="0" w:line="240" w:lineRule="auto"/>
              <w:jc w:val="both"/>
              <w:rPr>
                <w:rFonts w:ascii="Times New Roman" w:hAnsi="Times New Roman" w:cs="Times New Roman"/>
              </w:rPr>
            </w:pPr>
            <w:r w:rsidRPr="00550671">
              <w:rPr>
                <w:rFonts w:ascii="Times New Roman" w:hAnsi="Times New Roman"/>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11482" w:type="dxa"/>
            <w:shd w:val="clear" w:color="auto" w:fill="FFFFFF" w:themeFill="background1"/>
          </w:tcPr>
          <w:p w14:paraId="02F28A37" w14:textId="535B854E" w:rsidR="00226A2D" w:rsidRPr="00550671" w:rsidRDefault="00DE4C09" w:rsidP="00226A2D">
            <w:pPr>
              <w:spacing w:after="0" w:line="240" w:lineRule="auto"/>
              <w:jc w:val="both"/>
              <w:rPr>
                <w:rFonts w:ascii="Times New Roman" w:eastAsia="Times New Roman" w:hAnsi="Times New Roman" w:cs="Times New Roman"/>
              </w:rPr>
            </w:pPr>
            <w:r w:rsidRPr="001C1DD2">
              <w:rPr>
                <w:rFonts w:ascii="Times New Roman" w:hAnsi="Times New Roman"/>
              </w:rPr>
              <w:t>В соответствии с Технической частью (ч.5 редукционной документации).</w:t>
            </w:r>
          </w:p>
        </w:tc>
      </w:tr>
      <w:tr w:rsidR="004B40F1" w:rsidRPr="00550671" w14:paraId="350DEAE8" w14:textId="77777777" w:rsidTr="00FF6CA9">
        <w:trPr>
          <w:trHeight w:val="20"/>
        </w:trPr>
        <w:tc>
          <w:tcPr>
            <w:tcW w:w="851" w:type="dxa"/>
          </w:tcPr>
          <w:p w14:paraId="62A26EC1" w14:textId="77777777" w:rsidR="004B40F1" w:rsidRPr="00550671" w:rsidRDefault="004B40F1" w:rsidP="004B40F1">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 xml:space="preserve">4.3 </w:t>
            </w:r>
          </w:p>
        </w:tc>
        <w:tc>
          <w:tcPr>
            <w:tcW w:w="3543" w:type="dxa"/>
          </w:tcPr>
          <w:p w14:paraId="0C7FDD39" w14:textId="77777777" w:rsidR="004B40F1" w:rsidRPr="00550671" w:rsidRDefault="004B40F1" w:rsidP="004B40F1">
            <w:pPr>
              <w:spacing w:after="0" w:line="240" w:lineRule="auto"/>
              <w:jc w:val="both"/>
              <w:rPr>
                <w:rFonts w:ascii="Times New Roman" w:hAnsi="Times New Roman"/>
              </w:rPr>
            </w:pPr>
            <w:r w:rsidRPr="00550671">
              <w:rPr>
                <w:rFonts w:ascii="Times New Roman" w:hAnsi="Times New Roman"/>
              </w:rPr>
              <w:t>Требования к сроку предоставления гарантии качества</w:t>
            </w:r>
          </w:p>
        </w:tc>
        <w:tc>
          <w:tcPr>
            <w:tcW w:w="11482" w:type="dxa"/>
          </w:tcPr>
          <w:p w14:paraId="205697E5" w14:textId="77777777" w:rsidR="004B40F1" w:rsidRPr="00550671" w:rsidRDefault="004B40F1" w:rsidP="004B40F1">
            <w:pPr>
              <w:spacing w:after="0" w:line="240" w:lineRule="auto"/>
              <w:jc w:val="both"/>
              <w:rPr>
                <w:rFonts w:ascii="Times New Roman" w:hAnsi="Times New Roman"/>
              </w:rPr>
            </w:pPr>
            <w:r w:rsidRPr="00550671">
              <w:rPr>
                <w:rFonts w:ascii="Times New Roman" w:hAnsi="Times New Roman"/>
              </w:rPr>
              <w:t>В соответствии с условиями проекта договора (ч.4 редукционной документации).</w:t>
            </w:r>
          </w:p>
        </w:tc>
      </w:tr>
      <w:tr w:rsidR="004B40F1" w:rsidRPr="00550671" w14:paraId="3AC6C786" w14:textId="77777777" w:rsidTr="00FF6CA9">
        <w:trPr>
          <w:trHeight w:val="877"/>
        </w:trPr>
        <w:tc>
          <w:tcPr>
            <w:tcW w:w="851" w:type="dxa"/>
          </w:tcPr>
          <w:p w14:paraId="71F9A164" w14:textId="77777777" w:rsidR="004B40F1" w:rsidRPr="00550671" w:rsidRDefault="004B40F1" w:rsidP="004B40F1">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4.4</w:t>
            </w:r>
          </w:p>
        </w:tc>
        <w:tc>
          <w:tcPr>
            <w:tcW w:w="3543" w:type="dxa"/>
          </w:tcPr>
          <w:p w14:paraId="10B174BD" w14:textId="77777777" w:rsidR="004B40F1" w:rsidRPr="00550671" w:rsidRDefault="004B40F1" w:rsidP="004B40F1">
            <w:pPr>
              <w:shd w:val="clear" w:color="auto" w:fill="FFFFFF"/>
              <w:spacing w:after="0" w:line="240" w:lineRule="auto"/>
              <w:jc w:val="both"/>
              <w:rPr>
                <w:rFonts w:ascii="Times New Roman" w:hAnsi="Times New Roman"/>
              </w:rPr>
            </w:pPr>
            <w:r w:rsidRPr="00550671">
              <w:rPr>
                <w:rFonts w:ascii="Times New Roman" w:hAnsi="Times New Roman"/>
                <w:lang w:eastAsia="en-US"/>
              </w:rPr>
              <w:t>Сведения о количестве поставляемого товара, объеме выполняемых работ, оказываемых услуг</w:t>
            </w:r>
          </w:p>
        </w:tc>
        <w:tc>
          <w:tcPr>
            <w:tcW w:w="11482" w:type="dxa"/>
          </w:tcPr>
          <w:p w14:paraId="02D8306F" w14:textId="44FB0B4A" w:rsidR="004B40F1" w:rsidRPr="00550671" w:rsidRDefault="004B40F1" w:rsidP="004B40F1">
            <w:pPr>
              <w:spacing w:after="0" w:line="240" w:lineRule="auto"/>
              <w:jc w:val="both"/>
              <w:rPr>
                <w:rFonts w:ascii="Times New Roman" w:hAnsi="Times New Roman"/>
              </w:rPr>
            </w:pPr>
            <w:r w:rsidRPr="00550671">
              <w:rPr>
                <w:rFonts w:ascii="Times New Roman" w:hAnsi="Times New Roman"/>
              </w:rPr>
              <w:t>В соответствии с Технической частью (ч.5 редукционной документации).</w:t>
            </w:r>
          </w:p>
        </w:tc>
      </w:tr>
      <w:tr w:rsidR="00DE4C09" w:rsidRPr="00550671" w14:paraId="45387BDA" w14:textId="77777777" w:rsidTr="00FF6CA9">
        <w:trPr>
          <w:trHeight w:val="20"/>
        </w:trPr>
        <w:tc>
          <w:tcPr>
            <w:tcW w:w="851" w:type="dxa"/>
          </w:tcPr>
          <w:p w14:paraId="76E1382B" w14:textId="77777777" w:rsidR="00DE4C09" w:rsidRPr="00550671"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shd w:val="clear" w:color="auto" w:fill="FFFFFF" w:themeFill="background1"/>
          </w:tcPr>
          <w:p w14:paraId="3934CE52" w14:textId="77777777" w:rsidR="00DE4C09" w:rsidRPr="00550671" w:rsidRDefault="00DE4C09" w:rsidP="00DE4C09">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lang w:eastAsia="en-US"/>
              </w:rPr>
              <w:t>Сроки (периоды) поставки товара, выполнения работ, оказания услуг</w:t>
            </w:r>
          </w:p>
        </w:tc>
        <w:tc>
          <w:tcPr>
            <w:tcW w:w="11482" w:type="dxa"/>
            <w:shd w:val="clear" w:color="auto" w:fill="auto"/>
          </w:tcPr>
          <w:p w14:paraId="39DBEDA4" w14:textId="77777777" w:rsidR="00DE4C09" w:rsidRPr="00550671" w:rsidRDefault="00DE4C09" w:rsidP="00DE4C09">
            <w:pPr>
              <w:spacing w:after="0" w:line="240" w:lineRule="auto"/>
              <w:jc w:val="both"/>
              <w:rPr>
                <w:rFonts w:ascii="Times New Roman" w:hAnsi="Times New Roman"/>
              </w:rPr>
            </w:pPr>
            <w:r w:rsidRPr="00550671">
              <w:rPr>
                <w:rFonts w:ascii="Times New Roman" w:hAnsi="Times New Roman"/>
              </w:rPr>
              <w:t>В соответствии с условиями проекта договора (ч.4 редукционной документации).</w:t>
            </w:r>
          </w:p>
        </w:tc>
      </w:tr>
      <w:tr w:rsidR="00DE4C09" w:rsidRPr="00550671" w14:paraId="45D87A06" w14:textId="77777777" w:rsidTr="00FF6CA9">
        <w:trPr>
          <w:trHeight w:val="20"/>
        </w:trPr>
        <w:tc>
          <w:tcPr>
            <w:tcW w:w="851" w:type="dxa"/>
          </w:tcPr>
          <w:p w14:paraId="22F43AC8" w14:textId="77777777" w:rsidR="00DE4C09" w:rsidRPr="00550671"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shd w:val="clear" w:color="auto" w:fill="FFFFFF" w:themeFill="background1"/>
          </w:tcPr>
          <w:p w14:paraId="0E7FC34E" w14:textId="77777777" w:rsidR="00DE4C09" w:rsidRPr="00550671" w:rsidRDefault="00DE4C09" w:rsidP="00DE4C09">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 xml:space="preserve">Условия поставки товара, выполнения работ, оказания услуг </w:t>
            </w:r>
          </w:p>
        </w:tc>
        <w:tc>
          <w:tcPr>
            <w:tcW w:w="11482" w:type="dxa"/>
            <w:shd w:val="clear" w:color="auto" w:fill="auto"/>
          </w:tcPr>
          <w:p w14:paraId="56744719" w14:textId="77777777" w:rsidR="00DE4C09" w:rsidRPr="00550671" w:rsidRDefault="00DE4C09" w:rsidP="00DE4C09">
            <w:pPr>
              <w:widowControl w:val="0"/>
              <w:spacing w:after="0" w:line="240" w:lineRule="auto"/>
              <w:jc w:val="both"/>
              <w:rPr>
                <w:rFonts w:ascii="Times New Roman" w:hAnsi="Times New Roman"/>
              </w:rPr>
            </w:pPr>
            <w:r w:rsidRPr="00550671">
              <w:rPr>
                <w:rFonts w:ascii="Times New Roman" w:hAnsi="Times New Roman"/>
              </w:rPr>
              <w:t>В соответствии с условиями проекта договора (ч.4 редукционной документации).</w:t>
            </w:r>
          </w:p>
        </w:tc>
      </w:tr>
      <w:tr w:rsidR="00A376A0" w:rsidRPr="00550671" w14:paraId="1A91E563" w14:textId="77777777" w:rsidTr="00FF6CA9">
        <w:trPr>
          <w:trHeight w:val="20"/>
        </w:trPr>
        <w:tc>
          <w:tcPr>
            <w:tcW w:w="851" w:type="dxa"/>
          </w:tcPr>
          <w:p w14:paraId="75273AAC"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shd w:val="clear" w:color="auto" w:fill="FFFFFF" w:themeFill="background1"/>
          </w:tcPr>
          <w:p w14:paraId="58F3D598" w14:textId="77777777" w:rsidR="00A376A0" w:rsidRPr="005071D3" w:rsidRDefault="00A376A0" w:rsidP="00A376A0">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5071D3">
              <w:rPr>
                <w:rFonts w:ascii="Times New Roman" w:eastAsia="Times New Roman" w:hAnsi="Times New Roman" w:cs="Times New Roman"/>
                <w:lang w:eastAsia="en-US"/>
              </w:rPr>
              <w:t xml:space="preserve">Сведения о начальной (максимальной) цене </w:t>
            </w:r>
            <w:r w:rsidRPr="00914FC6">
              <w:rPr>
                <w:rFonts w:ascii="Times New Roman" w:eastAsia="Times New Roman" w:hAnsi="Times New Roman" w:cs="Times New Roman"/>
                <w:lang w:eastAsia="en-US"/>
              </w:rPr>
              <w:t>за единицу товара/ работ/ услуг</w:t>
            </w:r>
            <w:r w:rsidRPr="005071D3">
              <w:rPr>
                <w:rFonts w:ascii="Times New Roman" w:eastAsia="Times New Roman" w:hAnsi="Times New Roman" w:cs="Times New Roman"/>
                <w:lang w:eastAsia="en-US"/>
              </w:rPr>
              <w:t xml:space="preserve"> (цене лота), порядок формирования цены договора (цены лота)</w:t>
            </w:r>
          </w:p>
          <w:p w14:paraId="7D02DF47" w14:textId="77777777" w:rsidR="00A376A0" w:rsidRPr="00550671" w:rsidRDefault="00A376A0" w:rsidP="00A376A0">
            <w:pPr>
              <w:widowControl w:val="0"/>
              <w:shd w:val="clear" w:color="auto" w:fill="FFFFFF" w:themeFill="background1"/>
              <w:spacing w:after="0" w:line="240" w:lineRule="auto"/>
              <w:jc w:val="both"/>
              <w:rPr>
                <w:rFonts w:ascii="Times New Roman" w:hAnsi="Times New Roman" w:cs="Times New Roman"/>
              </w:rPr>
            </w:pPr>
          </w:p>
        </w:tc>
        <w:tc>
          <w:tcPr>
            <w:tcW w:w="11482" w:type="dxa"/>
            <w:shd w:val="clear" w:color="auto" w:fill="auto"/>
          </w:tcPr>
          <w:p w14:paraId="6F7A5FE2" w14:textId="77777777" w:rsidR="00A376A0" w:rsidRDefault="00A376A0" w:rsidP="00A376A0">
            <w:pPr>
              <w:spacing w:after="0" w:line="240" w:lineRule="auto"/>
              <w:jc w:val="both"/>
              <w:rPr>
                <w:rFonts w:ascii="Times New Roman" w:hAnsi="Times New Roman"/>
                <w:sz w:val="24"/>
                <w:szCs w:val="24"/>
              </w:rPr>
            </w:pPr>
            <w:r w:rsidRPr="003B0328">
              <w:rPr>
                <w:rFonts w:ascii="Times New Roman" w:hAnsi="Times New Roman"/>
                <w:sz w:val="24"/>
                <w:szCs w:val="24"/>
              </w:rPr>
              <w:t xml:space="preserve">Установлены следующие начальные (максимальные) цены за единицу </w:t>
            </w:r>
            <w:r>
              <w:rPr>
                <w:rFonts w:ascii="Times New Roman" w:hAnsi="Times New Roman"/>
                <w:sz w:val="24"/>
                <w:szCs w:val="24"/>
              </w:rPr>
              <w:t>услуги</w:t>
            </w:r>
            <w:r w:rsidRPr="003B0328">
              <w:rPr>
                <w:rFonts w:ascii="Times New Roman" w:hAnsi="Times New Roman"/>
                <w:sz w:val="24"/>
                <w:szCs w:val="24"/>
              </w:rPr>
              <w:t>:</w:t>
            </w:r>
          </w:p>
          <w:tbl>
            <w:tblPr>
              <w:tblStyle w:val="aa"/>
              <w:tblW w:w="0" w:type="auto"/>
              <w:tblLayout w:type="fixed"/>
              <w:tblLook w:val="04A0" w:firstRow="1" w:lastRow="0" w:firstColumn="1" w:lastColumn="0" w:noHBand="0" w:noVBand="1"/>
            </w:tblPr>
            <w:tblGrid>
              <w:gridCol w:w="736"/>
              <w:gridCol w:w="6935"/>
              <w:gridCol w:w="1286"/>
              <w:gridCol w:w="2294"/>
            </w:tblGrid>
            <w:tr w:rsidR="00A376A0" w:rsidRPr="00C971C2" w14:paraId="7CBC9C90" w14:textId="77777777" w:rsidTr="006C1A44">
              <w:tc>
                <w:tcPr>
                  <w:tcW w:w="736" w:type="dxa"/>
                  <w:vAlign w:val="center"/>
                </w:tcPr>
                <w:p w14:paraId="0C9C578B" w14:textId="50D5F578" w:rsidR="00A376A0" w:rsidRPr="00C971C2" w:rsidRDefault="00A376A0" w:rsidP="00E21C7A">
                  <w:pPr>
                    <w:jc w:val="center"/>
                    <w:rPr>
                      <w:rFonts w:ascii="Times New Roman" w:hAnsi="Times New Roman" w:cs="Times New Roman"/>
                      <w:b/>
                      <w:color w:val="FF0000"/>
                      <w:sz w:val="20"/>
                      <w:szCs w:val="20"/>
                    </w:rPr>
                  </w:pPr>
                  <w:r w:rsidRPr="00C971C2">
                    <w:rPr>
                      <w:rFonts w:ascii="Times New Roman" w:hAnsi="Times New Roman" w:cs="Times New Roman"/>
                      <w:b/>
                      <w:sz w:val="20"/>
                      <w:szCs w:val="20"/>
                    </w:rPr>
                    <w:t>№ п/п</w:t>
                  </w:r>
                </w:p>
              </w:tc>
              <w:tc>
                <w:tcPr>
                  <w:tcW w:w="6935" w:type="dxa"/>
                  <w:vAlign w:val="center"/>
                </w:tcPr>
                <w:p w14:paraId="64D71AE1" w14:textId="3B36EEB6" w:rsidR="00A376A0" w:rsidRPr="00C971C2" w:rsidRDefault="00A376A0" w:rsidP="00E21C7A">
                  <w:pPr>
                    <w:jc w:val="center"/>
                    <w:rPr>
                      <w:rFonts w:ascii="Times New Roman" w:hAnsi="Times New Roman" w:cs="Times New Roman"/>
                      <w:b/>
                      <w:color w:val="FF0000"/>
                      <w:sz w:val="20"/>
                      <w:szCs w:val="20"/>
                    </w:rPr>
                  </w:pPr>
                  <w:r w:rsidRPr="00C971C2">
                    <w:rPr>
                      <w:rFonts w:ascii="Times New Roman" w:hAnsi="Times New Roman" w:cs="Times New Roman"/>
                      <w:b/>
                      <w:sz w:val="20"/>
                      <w:szCs w:val="20"/>
                    </w:rPr>
                    <w:t>Наименование услуг</w:t>
                  </w:r>
                </w:p>
              </w:tc>
              <w:tc>
                <w:tcPr>
                  <w:tcW w:w="1286" w:type="dxa"/>
                  <w:vAlign w:val="center"/>
                </w:tcPr>
                <w:p w14:paraId="45708818" w14:textId="77777777" w:rsidR="00A376A0" w:rsidRPr="00C971C2" w:rsidRDefault="00A376A0" w:rsidP="00E21C7A">
                  <w:pPr>
                    <w:contextualSpacing/>
                    <w:jc w:val="center"/>
                    <w:rPr>
                      <w:rFonts w:ascii="Times New Roman" w:hAnsi="Times New Roman" w:cs="Times New Roman"/>
                      <w:b/>
                      <w:sz w:val="20"/>
                      <w:szCs w:val="20"/>
                    </w:rPr>
                  </w:pPr>
                </w:p>
                <w:p w14:paraId="2B2F0A19" w14:textId="3CC82EB8" w:rsidR="00A376A0" w:rsidRPr="00C971C2" w:rsidRDefault="00610402" w:rsidP="00E21C7A">
                  <w:pPr>
                    <w:jc w:val="center"/>
                    <w:rPr>
                      <w:rFonts w:ascii="Times New Roman" w:hAnsi="Times New Roman" w:cs="Times New Roman"/>
                      <w:b/>
                      <w:color w:val="FF0000"/>
                      <w:sz w:val="20"/>
                      <w:szCs w:val="20"/>
                    </w:rPr>
                  </w:pPr>
                  <w:r w:rsidRPr="00610402">
                    <w:rPr>
                      <w:rFonts w:ascii="Times New Roman" w:hAnsi="Times New Roman" w:cs="Times New Roman"/>
                      <w:b/>
                      <w:sz w:val="20"/>
                      <w:szCs w:val="20"/>
                    </w:rPr>
                    <w:t>Объем контейнера, м3</w:t>
                  </w:r>
                </w:p>
              </w:tc>
              <w:tc>
                <w:tcPr>
                  <w:tcW w:w="2294" w:type="dxa"/>
                  <w:vAlign w:val="center"/>
                </w:tcPr>
                <w:p w14:paraId="46A32B30" w14:textId="33C3A909" w:rsidR="00A376A0" w:rsidRPr="005C5549" w:rsidRDefault="00610402" w:rsidP="00E21C7A">
                  <w:pPr>
                    <w:jc w:val="center"/>
                    <w:rPr>
                      <w:rFonts w:ascii="Times New Roman" w:hAnsi="Times New Roman" w:cs="Times New Roman"/>
                      <w:b/>
                      <w:color w:val="FF0000"/>
                      <w:sz w:val="20"/>
                      <w:szCs w:val="20"/>
                    </w:rPr>
                  </w:pPr>
                  <w:r w:rsidRPr="00610402">
                    <w:rPr>
                      <w:rFonts w:ascii="Times New Roman" w:hAnsi="Times New Roman" w:cs="Times New Roman"/>
                      <w:b/>
                      <w:sz w:val="20"/>
                      <w:szCs w:val="20"/>
                    </w:rPr>
                    <w:t>Начальная максимальная цена за единицу услуги, в т.ч. НДС (20%) руб.</w:t>
                  </w:r>
                </w:p>
              </w:tc>
            </w:tr>
            <w:tr w:rsidR="00610402" w:rsidRPr="00C971C2" w14:paraId="58CCA319" w14:textId="77777777" w:rsidTr="00BC592D">
              <w:tc>
                <w:tcPr>
                  <w:tcW w:w="736" w:type="dxa"/>
                  <w:vMerge w:val="restart"/>
                </w:tcPr>
                <w:p w14:paraId="6ACF2F21" w14:textId="5EFB3AFF" w:rsidR="00610402" w:rsidRPr="006C1A44" w:rsidRDefault="00610402" w:rsidP="00610402">
                  <w:pPr>
                    <w:jc w:val="both"/>
                    <w:rPr>
                      <w:rFonts w:ascii="Times New Roman" w:hAnsi="Times New Roman" w:cs="Times New Roman"/>
                      <w:sz w:val="20"/>
                      <w:szCs w:val="20"/>
                    </w:rPr>
                  </w:pPr>
                  <w:r>
                    <w:rPr>
                      <w:rFonts w:ascii="Times New Roman" w:hAnsi="Times New Roman" w:cs="Times New Roman"/>
                      <w:sz w:val="20"/>
                      <w:szCs w:val="20"/>
                    </w:rPr>
                    <w:t>1</w:t>
                  </w:r>
                </w:p>
              </w:tc>
              <w:tc>
                <w:tcPr>
                  <w:tcW w:w="6935" w:type="dxa"/>
                  <w:vMerge w:val="restart"/>
                </w:tcPr>
                <w:p w14:paraId="294FF7B5" w14:textId="2B8A1B29" w:rsidR="00610402" w:rsidRPr="006C1A44" w:rsidRDefault="00610402" w:rsidP="00610402">
                  <w:pPr>
                    <w:jc w:val="both"/>
                    <w:rPr>
                      <w:rFonts w:ascii="Times New Roman" w:hAnsi="Times New Roman" w:cs="Times New Roman"/>
                      <w:sz w:val="20"/>
                      <w:szCs w:val="20"/>
                    </w:rPr>
                  </w:pPr>
                  <w:r w:rsidRPr="00610402">
                    <w:rPr>
                      <w:rFonts w:ascii="Times New Roman" w:hAnsi="Times New Roman" w:cs="Times New Roman"/>
                      <w:sz w:val="20"/>
                      <w:szCs w:val="20"/>
                    </w:rPr>
                    <w:t>Оказание услуг по сбору, транспортированию, обработке, утилизации, обезвреживанию строительных отходов с территории Заказчика</w:t>
                  </w:r>
                </w:p>
              </w:tc>
              <w:tc>
                <w:tcPr>
                  <w:tcW w:w="1286" w:type="dxa"/>
                  <w:tcBorders>
                    <w:top w:val="nil"/>
                  </w:tcBorders>
                </w:tcPr>
                <w:p w14:paraId="7BDE91D3" w14:textId="58670C00" w:rsidR="00610402" w:rsidRPr="006C1A44" w:rsidRDefault="00610402" w:rsidP="00610402">
                  <w:pPr>
                    <w:jc w:val="center"/>
                    <w:rPr>
                      <w:rFonts w:ascii="Times New Roman" w:hAnsi="Times New Roman" w:cs="Times New Roman"/>
                      <w:b/>
                      <w:sz w:val="20"/>
                      <w:szCs w:val="20"/>
                    </w:rPr>
                  </w:pPr>
                  <w:r>
                    <w:rPr>
                      <w:rFonts w:ascii="Times New Roman" w:hAnsi="Times New Roman"/>
                      <w:sz w:val="24"/>
                      <w:szCs w:val="24"/>
                    </w:rPr>
                    <w:t>8</w:t>
                  </w:r>
                </w:p>
              </w:tc>
              <w:tc>
                <w:tcPr>
                  <w:tcW w:w="2294" w:type="dxa"/>
                </w:tcPr>
                <w:p w14:paraId="248D38E6" w14:textId="20AD602B" w:rsidR="00610402" w:rsidRPr="006C1A44" w:rsidRDefault="00193823" w:rsidP="00610402">
                  <w:pPr>
                    <w:jc w:val="center"/>
                    <w:rPr>
                      <w:rFonts w:ascii="Times New Roman" w:hAnsi="Times New Roman" w:cs="Times New Roman"/>
                      <w:sz w:val="20"/>
                      <w:szCs w:val="20"/>
                    </w:rPr>
                  </w:pPr>
                  <w:r w:rsidRPr="00193823">
                    <w:rPr>
                      <w:rFonts w:ascii="Times New Roman" w:hAnsi="Times New Roman" w:cs="Times New Roman"/>
                      <w:sz w:val="20"/>
                      <w:szCs w:val="20"/>
                    </w:rPr>
                    <w:t>13600</w:t>
                  </w:r>
                  <w:r w:rsidR="000A297C">
                    <w:rPr>
                      <w:rFonts w:ascii="Times New Roman" w:hAnsi="Times New Roman" w:cs="Times New Roman"/>
                      <w:sz w:val="20"/>
                      <w:szCs w:val="20"/>
                    </w:rPr>
                    <w:t>,00</w:t>
                  </w:r>
                </w:p>
              </w:tc>
            </w:tr>
            <w:tr w:rsidR="00610402" w:rsidRPr="00C971C2" w14:paraId="6552FF5E" w14:textId="77777777" w:rsidTr="00BC592D">
              <w:tc>
                <w:tcPr>
                  <w:tcW w:w="736" w:type="dxa"/>
                  <w:vMerge/>
                </w:tcPr>
                <w:p w14:paraId="3D99E43A" w14:textId="0C2D21F7" w:rsidR="00610402" w:rsidRPr="006C1A44" w:rsidRDefault="00610402" w:rsidP="00610402">
                  <w:pPr>
                    <w:jc w:val="both"/>
                    <w:rPr>
                      <w:rFonts w:ascii="Times New Roman" w:hAnsi="Times New Roman" w:cs="Times New Roman"/>
                      <w:sz w:val="20"/>
                      <w:szCs w:val="20"/>
                    </w:rPr>
                  </w:pPr>
                </w:p>
              </w:tc>
              <w:tc>
                <w:tcPr>
                  <w:tcW w:w="6935" w:type="dxa"/>
                  <w:vMerge/>
                </w:tcPr>
                <w:p w14:paraId="53D55F5C" w14:textId="78544F4E" w:rsidR="00610402" w:rsidRPr="006C1A44" w:rsidRDefault="00610402" w:rsidP="00610402">
                  <w:pPr>
                    <w:jc w:val="both"/>
                    <w:rPr>
                      <w:rFonts w:ascii="Times New Roman" w:hAnsi="Times New Roman" w:cs="Times New Roman"/>
                      <w:sz w:val="20"/>
                      <w:szCs w:val="20"/>
                    </w:rPr>
                  </w:pPr>
                </w:p>
              </w:tc>
              <w:tc>
                <w:tcPr>
                  <w:tcW w:w="1286" w:type="dxa"/>
                  <w:tcBorders>
                    <w:top w:val="nil"/>
                  </w:tcBorders>
                </w:tcPr>
                <w:p w14:paraId="3BB8218A" w14:textId="04444787" w:rsidR="00610402" w:rsidRPr="006C1A44" w:rsidRDefault="00610402" w:rsidP="00610402">
                  <w:pPr>
                    <w:jc w:val="center"/>
                    <w:rPr>
                      <w:rFonts w:ascii="Times New Roman" w:hAnsi="Times New Roman" w:cs="Times New Roman"/>
                      <w:b/>
                      <w:sz w:val="20"/>
                      <w:szCs w:val="20"/>
                    </w:rPr>
                  </w:pPr>
                  <w:r>
                    <w:rPr>
                      <w:rFonts w:ascii="Times New Roman" w:hAnsi="Times New Roman"/>
                      <w:sz w:val="24"/>
                      <w:szCs w:val="24"/>
                    </w:rPr>
                    <w:t>24</w:t>
                  </w:r>
                </w:p>
              </w:tc>
              <w:tc>
                <w:tcPr>
                  <w:tcW w:w="2294" w:type="dxa"/>
                </w:tcPr>
                <w:p w14:paraId="21EB9229" w14:textId="3D03B5EA" w:rsidR="00610402" w:rsidRPr="006C1A44" w:rsidRDefault="000A297C" w:rsidP="00610402">
                  <w:pPr>
                    <w:jc w:val="center"/>
                    <w:rPr>
                      <w:rFonts w:ascii="Times New Roman" w:hAnsi="Times New Roman" w:cs="Times New Roman"/>
                      <w:sz w:val="20"/>
                      <w:szCs w:val="20"/>
                    </w:rPr>
                  </w:pPr>
                  <w:r>
                    <w:rPr>
                      <w:rFonts w:ascii="Times New Roman" w:hAnsi="Times New Roman" w:cs="Times New Roman"/>
                      <w:sz w:val="20"/>
                      <w:szCs w:val="20"/>
                    </w:rPr>
                    <w:t>36000,00</w:t>
                  </w:r>
                </w:p>
              </w:tc>
            </w:tr>
            <w:tr w:rsidR="00610402" w:rsidRPr="00C971C2" w14:paraId="777E6FBE" w14:textId="77777777" w:rsidTr="00BC592D">
              <w:tc>
                <w:tcPr>
                  <w:tcW w:w="736" w:type="dxa"/>
                  <w:vMerge/>
                </w:tcPr>
                <w:p w14:paraId="3C1B9623" w14:textId="3A7CB8DA" w:rsidR="00610402" w:rsidRPr="006C1A44" w:rsidRDefault="00610402" w:rsidP="00610402">
                  <w:pPr>
                    <w:jc w:val="both"/>
                    <w:rPr>
                      <w:rFonts w:ascii="Times New Roman" w:hAnsi="Times New Roman" w:cs="Times New Roman"/>
                      <w:sz w:val="20"/>
                      <w:szCs w:val="20"/>
                    </w:rPr>
                  </w:pPr>
                </w:p>
              </w:tc>
              <w:tc>
                <w:tcPr>
                  <w:tcW w:w="6935" w:type="dxa"/>
                  <w:vMerge/>
                </w:tcPr>
                <w:p w14:paraId="095B8027" w14:textId="55735EF7" w:rsidR="00610402" w:rsidRPr="006C1A44" w:rsidRDefault="00610402" w:rsidP="00610402">
                  <w:pPr>
                    <w:jc w:val="both"/>
                    <w:rPr>
                      <w:rFonts w:ascii="Times New Roman" w:hAnsi="Times New Roman" w:cs="Times New Roman"/>
                      <w:sz w:val="20"/>
                      <w:szCs w:val="20"/>
                    </w:rPr>
                  </w:pPr>
                </w:p>
              </w:tc>
              <w:tc>
                <w:tcPr>
                  <w:tcW w:w="1286" w:type="dxa"/>
                  <w:tcBorders>
                    <w:top w:val="nil"/>
                  </w:tcBorders>
                </w:tcPr>
                <w:p w14:paraId="16501DEE" w14:textId="4A78AC42" w:rsidR="00610402" w:rsidRPr="006C1A44" w:rsidRDefault="00610402" w:rsidP="00610402">
                  <w:pPr>
                    <w:jc w:val="center"/>
                    <w:rPr>
                      <w:rFonts w:ascii="Times New Roman" w:hAnsi="Times New Roman" w:cs="Times New Roman"/>
                      <w:b/>
                      <w:sz w:val="20"/>
                      <w:szCs w:val="20"/>
                    </w:rPr>
                  </w:pPr>
                  <w:r>
                    <w:rPr>
                      <w:rFonts w:ascii="Times New Roman" w:hAnsi="Times New Roman"/>
                      <w:sz w:val="24"/>
                      <w:szCs w:val="24"/>
                    </w:rPr>
                    <w:t>27</w:t>
                  </w:r>
                </w:p>
              </w:tc>
              <w:tc>
                <w:tcPr>
                  <w:tcW w:w="2294" w:type="dxa"/>
                </w:tcPr>
                <w:p w14:paraId="1A98EB0F" w14:textId="3DAAA183" w:rsidR="00610402" w:rsidRPr="006C1A44" w:rsidRDefault="000A297C" w:rsidP="00610402">
                  <w:pPr>
                    <w:jc w:val="center"/>
                    <w:rPr>
                      <w:rFonts w:ascii="Times New Roman" w:hAnsi="Times New Roman" w:cs="Times New Roman"/>
                      <w:sz w:val="20"/>
                      <w:szCs w:val="20"/>
                    </w:rPr>
                  </w:pPr>
                  <w:r>
                    <w:rPr>
                      <w:rFonts w:ascii="Times New Roman" w:hAnsi="Times New Roman" w:cs="Times New Roman"/>
                      <w:sz w:val="20"/>
                      <w:szCs w:val="20"/>
                    </w:rPr>
                    <w:t>40500,00</w:t>
                  </w:r>
                </w:p>
              </w:tc>
            </w:tr>
            <w:tr w:rsidR="00610402" w:rsidRPr="00C971C2" w14:paraId="2C89DE2E" w14:textId="77777777" w:rsidTr="00610402">
              <w:tc>
                <w:tcPr>
                  <w:tcW w:w="736" w:type="dxa"/>
                  <w:vMerge/>
                </w:tcPr>
                <w:p w14:paraId="4891CF4C" w14:textId="5DCC5EE8" w:rsidR="00610402" w:rsidRPr="006C1A44" w:rsidRDefault="00610402" w:rsidP="00610402">
                  <w:pPr>
                    <w:jc w:val="both"/>
                    <w:rPr>
                      <w:rFonts w:ascii="Times New Roman" w:hAnsi="Times New Roman" w:cs="Times New Roman"/>
                      <w:sz w:val="20"/>
                      <w:szCs w:val="20"/>
                    </w:rPr>
                  </w:pPr>
                </w:p>
              </w:tc>
              <w:tc>
                <w:tcPr>
                  <w:tcW w:w="6935" w:type="dxa"/>
                  <w:vMerge/>
                </w:tcPr>
                <w:p w14:paraId="1CCA7971" w14:textId="460F1ED8" w:rsidR="00610402" w:rsidRPr="006C1A44" w:rsidRDefault="00610402" w:rsidP="00610402">
                  <w:pPr>
                    <w:jc w:val="both"/>
                    <w:rPr>
                      <w:rFonts w:ascii="Times New Roman" w:hAnsi="Times New Roman" w:cs="Times New Roman"/>
                      <w:sz w:val="20"/>
                      <w:szCs w:val="20"/>
                    </w:rPr>
                  </w:pPr>
                </w:p>
              </w:tc>
              <w:tc>
                <w:tcPr>
                  <w:tcW w:w="1286" w:type="dxa"/>
                  <w:tcBorders>
                    <w:top w:val="nil"/>
                    <w:bottom w:val="nil"/>
                  </w:tcBorders>
                </w:tcPr>
                <w:p w14:paraId="1EA1ADEF" w14:textId="12752BE2" w:rsidR="00610402" w:rsidRPr="006C1A44" w:rsidRDefault="00610402" w:rsidP="00610402">
                  <w:pPr>
                    <w:jc w:val="center"/>
                    <w:rPr>
                      <w:rFonts w:ascii="Times New Roman" w:hAnsi="Times New Roman" w:cs="Times New Roman"/>
                      <w:b/>
                      <w:sz w:val="20"/>
                      <w:szCs w:val="20"/>
                    </w:rPr>
                  </w:pPr>
                  <w:r>
                    <w:rPr>
                      <w:rFonts w:ascii="Times New Roman" w:hAnsi="Times New Roman"/>
                      <w:sz w:val="24"/>
                      <w:szCs w:val="24"/>
                    </w:rPr>
                    <w:t>32</w:t>
                  </w:r>
                </w:p>
              </w:tc>
              <w:tc>
                <w:tcPr>
                  <w:tcW w:w="2294" w:type="dxa"/>
                </w:tcPr>
                <w:p w14:paraId="3B9A610C" w14:textId="2EE85FD1" w:rsidR="00610402" w:rsidRPr="006C1A44" w:rsidRDefault="000A297C" w:rsidP="00610402">
                  <w:pPr>
                    <w:jc w:val="center"/>
                    <w:rPr>
                      <w:rFonts w:ascii="Times New Roman" w:hAnsi="Times New Roman" w:cs="Times New Roman"/>
                      <w:sz w:val="20"/>
                      <w:szCs w:val="20"/>
                    </w:rPr>
                  </w:pPr>
                  <w:r>
                    <w:rPr>
                      <w:rFonts w:ascii="Times New Roman" w:hAnsi="Times New Roman" w:cs="Times New Roman"/>
                      <w:sz w:val="20"/>
                      <w:szCs w:val="20"/>
                    </w:rPr>
                    <w:t>48000,00</w:t>
                  </w:r>
                </w:p>
              </w:tc>
            </w:tr>
            <w:tr w:rsidR="00610402" w:rsidRPr="00C971C2" w14:paraId="5BB23360" w14:textId="77777777" w:rsidTr="00EE66F2">
              <w:tc>
                <w:tcPr>
                  <w:tcW w:w="8957" w:type="dxa"/>
                  <w:gridSpan w:val="3"/>
                </w:tcPr>
                <w:p w14:paraId="6FDDE621" w14:textId="56780744" w:rsidR="00610402" w:rsidRDefault="00610402" w:rsidP="00610402">
                  <w:pPr>
                    <w:rPr>
                      <w:rFonts w:ascii="Times New Roman" w:hAnsi="Times New Roman"/>
                      <w:sz w:val="24"/>
                      <w:szCs w:val="24"/>
                    </w:rPr>
                  </w:pPr>
                  <w:r w:rsidRPr="00610402">
                    <w:rPr>
                      <w:rFonts w:ascii="Times New Roman" w:hAnsi="Times New Roman"/>
                      <w:sz w:val="24"/>
                      <w:szCs w:val="24"/>
                    </w:rPr>
                    <w:t>ИТОГО сумма цен</w:t>
                  </w:r>
                </w:p>
              </w:tc>
              <w:tc>
                <w:tcPr>
                  <w:tcW w:w="2294" w:type="dxa"/>
                </w:tcPr>
                <w:p w14:paraId="2ED27A7F" w14:textId="582664AA" w:rsidR="00610402" w:rsidRPr="006C1A44" w:rsidRDefault="00193823" w:rsidP="00610402">
                  <w:pPr>
                    <w:jc w:val="center"/>
                    <w:rPr>
                      <w:rFonts w:ascii="Times New Roman" w:hAnsi="Times New Roman" w:cs="Times New Roman"/>
                      <w:sz w:val="20"/>
                      <w:szCs w:val="20"/>
                    </w:rPr>
                  </w:pPr>
                  <w:r>
                    <w:rPr>
                      <w:rFonts w:ascii="Times New Roman" w:hAnsi="Times New Roman" w:cs="Times New Roman"/>
                      <w:sz w:val="20"/>
                      <w:szCs w:val="20"/>
                    </w:rPr>
                    <w:t>138 100,00</w:t>
                  </w:r>
                  <w:bookmarkStart w:id="0" w:name="_GoBack"/>
                  <w:bookmarkEnd w:id="0"/>
                </w:p>
              </w:tc>
            </w:tr>
          </w:tbl>
          <w:p w14:paraId="7FF65C6C" w14:textId="29449B10" w:rsidR="00A376A0" w:rsidRDefault="00A376A0" w:rsidP="00A376A0">
            <w:pPr>
              <w:spacing w:after="0" w:line="240" w:lineRule="auto"/>
              <w:jc w:val="both"/>
              <w:rPr>
                <w:rFonts w:ascii="Times New Roman" w:hAnsi="Times New Roman"/>
                <w:sz w:val="24"/>
                <w:szCs w:val="24"/>
              </w:rPr>
            </w:pPr>
            <w:r w:rsidRPr="000C279B">
              <w:rPr>
                <w:rFonts w:ascii="Times New Roman" w:hAnsi="Times New Roman"/>
                <w:sz w:val="24"/>
                <w:szCs w:val="24"/>
              </w:rPr>
              <w:t>Конкретные цены будут уст</w:t>
            </w:r>
            <w:r>
              <w:rPr>
                <w:rFonts w:ascii="Times New Roman" w:hAnsi="Times New Roman"/>
                <w:sz w:val="24"/>
                <w:szCs w:val="24"/>
              </w:rPr>
              <w:t>ановлены по результатам закупки.</w:t>
            </w:r>
          </w:p>
          <w:p w14:paraId="723C9E4D" w14:textId="5D838ED4" w:rsidR="00A376A0" w:rsidRPr="00550671" w:rsidRDefault="00A376A0" w:rsidP="00A376A0">
            <w:pPr>
              <w:spacing w:after="0" w:line="240" w:lineRule="auto"/>
              <w:jc w:val="both"/>
              <w:rPr>
                <w:rFonts w:ascii="Times New Roman" w:hAnsi="Times New Roman"/>
              </w:rPr>
            </w:pPr>
            <w:r w:rsidRPr="00C45942">
              <w:rPr>
                <w:rFonts w:ascii="Times New Roman" w:hAnsi="Times New Roman" w:cs="Times New Roman"/>
                <w:b/>
                <w:color w:val="FF0000"/>
              </w:rPr>
              <w:t>В случае если победитель закупки, или участник закупки, с которым заключается договор применяет упрощенную систему налогообложения и, соответственно, не является налогоплательщиком налога на</w:t>
            </w:r>
            <w:r>
              <w:rPr>
                <w:rFonts w:ascii="Times New Roman" w:hAnsi="Times New Roman" w:cs="Times New Roman"/>
                <w:b/>
                <w:color w:val="FF0000"/>
              </w:rPr>
              <w:t xml:space="preserve"> </w:t>
            </w:r>
            <w:r w:rsidRPr="00C45942">
              <w:rPr>
                <w:rFonts w:ascii="Times New Roman" w:hAnsi="Times New Roman" w:cs="Times New Roman"/>
                <w:b/>
                <w:color w:val="FF0000"/>
              </w:rPr>
              <w:t>добавленную стоимость, цена заключаемого Договора подлежит уменьшению на сумму НДС, без изменения предусмотренных Договором объема товаров, работ (услуг) и иных условий исполнения Договора.</w:t>
            </w:r>
          </w:p>
        </w:tc>
      </w:tr>
      <w:tr w:rsidR="00A376A0" w:rsidRPr="00550671" w14:paraId="532DAA29" w14:textId="77777777" w:rsidTr="00FF6CA9">
        <w:trPr>
          <w:trHeight w:val="20"/>
        </w:trPr>
        <w:tc>
          <w:tcPr>
            <w:tcW w:w="851" w:type="dxa"/>
          </w:tcPr>
          <w:p w14:paraId="48689480" w14:textId="58E669E3"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shd w:val="clear" w:color="auto" w:fill="FFFFFF" w:themeFill="background1"/>
          </w:tcPr>
          <w:p w14:paraId="6F15DE2B" w14:textId="77777777" w:rsidR="00A376A0" w:rsidRPr="00550671" w:rsidRDefault="00A376A0" w:rsidP="00A376A0">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Форма, сроки и порядок оплаты товара, работы, услуги</w:t>
            </w:r>
          </w:p>
        </w:tc>
        <w:tc>
          <w:tcPr>
            <w:tcW w:w="11482" w:type="dxa"/>
            <w:shd w:val="clear" w:color="auto" w:fill="FFFFFF" w:themeFill="background1"/>
          </w:tcPr>
          <w:p w14:paraId="34F91880" w14:textId="77777777" w:rsidR="00A376A0" w:rsidRPr="00550671" w:rsidRDefault="00A376A0" w:rsidP="00A376A0">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rPr>
              <w:t>Форма оплаты - безналичный расчет. Сроки и порядок оплаты – в соответствии с условиями проекта договора</w:t>
            </w:r>
          </w:p>
        </w:tc>
      </w:tr>
      <w:tr w:rsidR="00A376A0" w:rsidRPr="00550671" w14:paraId="25785181" w14:textId="77777777" w:rsidTr="00FF6CA9">
        <w:trPr>
          <w:trHeight w:val="288"/>
        </w:trPr>
        <w:tc>
          <w:tcPr>
            <w:tcW w:w="851" w:type="dxa"/>
          </w:tcPr>
          <w:p w14:paraId="19E5C18F"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shd w:val="clear" w:color="auto" w:fill="FFFFFF" w:themeFill="background1"/>
          </w:tcPr>
          <w:p w14:paraId="1E3F5C8C" w14:textId="77777777" w:rsidR="00A376A0" w:rsidRPr="00550671" w:rsidRDefault="00A376A0" w:rsidP="00A376A0">
            <w:pPr>
              <w:spacing w:after="0" w:line="240" w:lineRule="auto"/>
              <w:rPr>
                <w:rFonts w:ascii="Times New Roman" w:hAnsi="Times New Roman" w:cs="Times New Roman"/>
              </w:rPr>
            </w:pPr>
            <w:r w:rsidRPr="00550671">
              <w:rPr>
                <w:rFonts w:ascii="Times New Roman" w:hAnsi="Times New Roman" w:cs="Times New Roman"/>
              </w:rPr>
              <w:t>Валюта, используемая для формирования цены договора и расчетов с исполнителями</w:t>
            </w:r>
          </w:p>
        </w:tc>
        <w:tc>
          <w:tcPr>
            <w:tcW w:w="11482" w:type="dxa"/>
            <w:shd w:val="clear" w:color="auto" w:fill="FFFFFF" w:themeFill="background1"/>
          </w:tcPr>
          <w:p w14:paraId="7FCE3947" w14:textId="52541504" w:rsidR="00A376A0" w:rsidRPr="00550671" w:rsidRDefault="00A376A0" w:rsidP="00A376A0">
            <w:pPr>
              <w:spacing w:after="0" w:line="240" w:lineRule="auto"/>
              <w:rPr>
                <w:rFonts w:ascii="Times New Roman" w:hAnsi="Times New Roman" w:cs="Times New Roman"/>
              </w:rPr>
            </w:pPr>
            <w:r>
              <w:rPr>
                <w:rFonts w:ascii="Times New Roman" w:hAnsi="Times New Roman" w:cs="Times New Roman"/>
              </w:rPr>
              <w:t>Руб.</w:t>
            </w:r>
          </w:p>
        </w:tc>
      </w:tr>
      <w:tr w:rsidR="00A376A0" w:rsidRPr="00550671" w14:paraId="173BBF30" w14:textId="77777777" w:rsidTr="00FF6CA9">
        <w:trPr>
          <w:trHeight w:val="275"/>
        </w:trPr>
        <w:tc>
          <w:tcPr>
            <w:tcW w:w="851" w:type="dxa"/>
          </w:tcPr>
          <w:p w14:paraId="13DB8D52"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tcPr>
          <w:p w14:paraId="68C932E4"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Перечень документов необходимых участнику закупки для участия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в электронной форме, представляемых для подтверждения соответствия установленным требованиям</w:t>
            </w:r>
          </w:p>
        </w:tc>
        <w:tc>
          <w:tcPr>
            <w:tcW w:w="11482" w:type="dxa"/>
            <w:shd w:val="clear" w:color="auto" w:fill="auto"/>
          </w:tcPr>
          <w:p w14:paraId="09B24633" w14:textId="77777777" w:rsidR="00A376A0" w:rsidRPr="00550671" w:rsidRDefault="00A376A0" w:rsidP="00A376A0">
            <w:pPr>
              <w:pStyle w:val="a9"/>
              <w:shd w:val="clear" w:color="auto" w:fill="FFFFFF"/>
              <w:spacing w:before="0" w:beforeAutospacing="0" w:after="0" w:afterAutospacing="0"/>
              <w:jc w:val="both"/>
              <w:rPr>
                <w:sz w:val="22"/>
                <w:szCs w:val="22"/>
              </w:rPr>
            </w:pPr>
            <w:r w:rsidRPr="00550671">
              <w:rPr>
                <w:sz w:val="22"/>
                <w:szCs w:val="22"/>
              </w:rPr>
              <w:t xml:space="preserve">Установлен п. 3.5. «Требования к содержанию документов, входящих в состав заявки на участие в открытом </w:t>
            </w:r>
            <w:proofErr w:type="spellStart"/>
            <w:r w:rsidRPr="00550671">
              <w:rPr>
                <w:sz w:val="22"/>
                <w:szCs w:val="22"/>
              </w:rPr>
              <w:t>редукционе</w:t>
            </w:r>
            <w:proofErr w:type="spellEnd"/>
            <w:r w:rsidRPr="00550671">
              <w:rPr>
                <w:sz w:val="22"/>
                <w:szCs w:val="22"/>
              </w:rPr>
              <w:t> в электронной форме» части 1 редукционной документации (Инструкция участникам закупки), формой 1 части 3 редукционной документации (Формы для заполнения участниками закупки).</w:t>
            </w:r>
          </w:p>
        </w:tc>
      </w:tr>
      <w:tr w:rsidR="00A376A0" w:rsidRPr="00550671" w14:paraId="223ECDF0" w14:textId="77777777" w:rsidTr="00FF6CA9">
        <w:trPr>
          <w:trHeight w:val="459"/>
        </w:trPr>
        <w:tc>
          <w:tcPr>
            <w:tcW w:w="851" w:type="dxa"/>
          </w:tcPr>
          <w:p w14:paraId="6A2251CD"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tcPr>
          <w:p w14:paraId="41A91C9C"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lang w:eastAsia="en-US"/>
              </w:rPr>
              <w:t xml:space="preserve">Размер, порядок, форма и срок предоставления обеспечения заявки на участие в открытом </w:t>
            </w:r>
            <w:proofErr w:type="spellStart"/>
            <w:r w:rsidRPr="00550671">
              <w:rPr>
                <w:rFonts w:ascii="Times New Roman" w:hAnsi="Times New Roman"/>
                <w:lang w:eastAsia="en-US"/>
              </w:rPr>
              <w:t>редукционе</w:t>
            </w:r>
            <w:proofErr w:type="spellEnd"/>
            <w:r w:rsidRPr="00550671">
              <w:rPr>
                <w:rFonts w:ascii="Times New Roman" w:hAnsi="Times New Roman"/>
                <w:lang w:eastAsia="en-US"/>
              </w:rPr>
              <w:t xml:space="preserve"> в электронной форме</w:t>
            </w:r>
          </w:p>
        </w:tc>
        <w:tc>
          <w:tcPr>
            <w:tcW w:w="11482" w:type="dxa"/>
          </w:tcPr>
          <w:p w14:paraId="0FBB5F2C" w14:textId="77777777" w:rsidR="00A376A0" w:rsidRPr="00550671" w:rsidRDefault="00A376A0" w:rsidP="00A376A0">
            <w:pPr>
              <w:widowControl w:val="0"/>
              <w:spacing w:after="0" w:line="240" w:lineRule="auto"/>
              <w:ind w:right="60"/>
              <w:jc w:val="both"/>
              <w:rPr>
                <w:rFonts w:ascii="Times New Roman" w:hAnsi="Times New Roman"/>
              </w:rPr>
            </w:pPr>
            <w:r w:rsidRPr="00550671">
              <w:rPr>
                <w:rFonts w:ascii="Times New Roman" w:hAnsi="Times New Roman"/>
              </w:rPr>
              <w:t>Не предусмотрено</w:t>
            </w:r>
          </w:p>
        </w:tc>
      </w:tr>
      <w:tr w:rsidR="00A376A0" w:rsidRPr="00550671" w14:paraId="46067387" w14:textId="77777777" w:rsidTr="00FF6CA9">
        <w:trPr>
          <w:trHeight w:val="329"/>
        </w:trPr>
        <w:tc>
          <w:tcPr>
            <w:tcW w:w="851" w:type="dxa"/>
            <w:shd w:val="clear" w:color="auto" w:fill="auto"/>
          </w:tcPr>
          <w:p w14:paraId="5E6F3771"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shd w:val="clear" w:color="auto" w:fill="auto"/>
          </w:tcPr>
          <w:p w14:paraId="6BAEE049"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Размер обеспечения исполнения договора, </w:t>
            </w:r>
            <w:r w:rsidRPr="00550671">
              <w:rPr>
                <w:rFonts w:ascii="Times New Roman" w:hAnsi="Times New Roman"/>
                <w:lang w:eastAsia="en-US"/>
              </w:rPr>
              <w:t xml:space="preserve">форма, </w:t>
            </w:r>
            <w:r w:rsidRPr="00550671">
              <w:rPr>
                <w:rFonts w:ascii="Times New Roman" w:hAnsi="Times New Roman"/>
              </w:rPr>
              <w:t>срок и порядок его предоставления</w:t>
            </w:r>
          </w:p>
        </w:tc>
        <w:tc>
          <w:tcPr>
            <w:tcW w:w="11482" w:type="dxa"/>
          </w:tcPr>
          <w:p w14:paraId="2EDF427D" w14:textId="77777777" w:rsidR="00A376A0" w:rsidRPr="00550671" w:rsidRDefault="00A376A0" w:rsidP="00A376A0">
            <w:pPr>
              <w:widowControl w:val="0"/>
              <w:spacing w:after="0" w:line="240" w:lineRule="auto"/>
              <w:ind w:right="60"/>
              <w:jc w:val="both"/>
              <w:rPr>
                <w:rFonts w:ascii="Times New Roman" w:hAnsi="Times New Roman"/>
              </w:rPr>
            </w:pPr>
            <w:r w:rsidRPr="00550671">
              <w:rPr>
                <w:rFonts w:ascii="Times New Roman" w:hAnsi="Times New Roman"/>
              </w:rPr>
              <w:t>Не предусмотрено</w:t>
            </w:r>
          </w:p>
        </w:tc>
      </w:tr>
      <w:tr w:rsidR="00A376A0" w:rsidRPr="00550671" w14:paraId="7AA2AF21" w14:textId="77777777" w:rsidTr="00FF6CA9">
        <w:trPr>
          <w:trHeight w:val="20"/>
        </w:trPr>
        <w:tc>
          <w:tcPr>
            <w:tcW w:w="851" w:type="dxa"/>
          </w:tcPr>
          <w:p w14:paraId="008ACBC7"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tcPr>
          <w:p w14:paraId="67B83A94"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Требования к содержанию, форме, оформлению и составу заявки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в электронной форме</w:t>
            </w:r>
          </w:p>
        </w:tc>
        <w:tc>
          <w:tcPr>
            <w:tcW w:w="11482" w:type="dxa"/>
            <w:shd w:val="clear" w:color="auto" w:fill="auto"/>
          </w:tcPr>
          <w:p w14:paraId="21AC1CD4" w14:textId="5CDAC86C" w:rsidR="00A376A0" w:rsidRPr="00550671" w:rsidRDefault="00A376A0" w:rsidP="00A376A0">
            <w:pPr>
              <w:widowControl w:val="0"/>
              <w:spacing w:after="0" w:line="240" w:lineRule="auto"/>
              <w:jc w:val="both"/>
              <w:rPr>
                <w:rFonts w:ascii="Times New Roman" w:hAnsi="Times New Roman"/>
              </w:rPr>
            </w:pPr>
            <w:r w:rsidRPr="00550671">
              <w:rPr>
                <w:rFonts w:ascii="Times New Roman" w:hAnsi="Times New Roman"/>
              </w:rPr>
              <w:t xml:space="preserve">Закупка осуществляется с применением электронного документооборота. Участник закупки подает заявку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в форме электронного документа на сайт Заказчика в сети Интернет по адресу: (</w:t>
            </w:r>
            <w:r w:rsidRPr="00550671">
              <w:rPr>
                <w:rStyle w:val="a3"/>
                <w:rFonts w:ascii="Times New Roman" w:hAnsi="Times New Roman" w:cs="Times New Roman"/>
              </w:rPr>
              <w:t>http://park-dev.ru/</w:t>
            </w:r>
            <w:r w:rsidRPr="00550671">
              <w:rPr>
                <w:rFonts w:ascii="Times New Roman" w:hAnsi="Times New Roman"/>
              </w:rPr>
              <w:t>), раздел «Закупки» в соответствии с требованиями, установленными ч. 1 редукционной документации (Инструкция участникам закупки).</w:t>
            </w:r>
          </w:p>
          <w:p w14:paraId="62DAC6E2" w14:textId="77777777" w:rsidR="00A376A0" w:rsidRPr="00550671" w:rsidRDefault="00A376A0" w:rsidP="00A376A0">
            <w:pPr>
              <w:widowControl w:val="0"/>
              <w:spacing w:after="0" w:line="240" w:lineRule="auto"/>
              <w:jc w:val="both"/>
              <w:rPr>
                <w:rFonts w:ascii="Times New Roman" w:hAnsi="Times New Roman"/>
              </w:rPr>
            </w:pPr>
            <w:r w:rsidRPr="00550671">
              <w:rPr>
                <w:rFonts w:ascii="Times New Roman" w:hAnsi="Times New Roman"/>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14:paraId="7E0CAC15" w14:textId="77777777" w:rsidR="00A376A0" w:rsidRPr="00550671" w:rsidRDefault="00A376A0" w:rsidP="00A376A0">
            <w:pPr>
              <w:widowControl w:val="0"/>
              <w:spacing w:after="0" w:line="240" w:lineRule="auto"/>
              <w:jc w:val="both"/>
              <w:rPr>
                <w:rFonts w:ascii="Times New Roman" w:hAnsi="Times New Roman"/>
              </w:rPr>
            </w:pPr>
            <w:r w:rsidRPr="00550671">
              <w:rPr>
                <w:rFonts w:ascii="Times New Roman" w:hAnsi="Times New Roman"/>
              </w:rPr>
              <w:t xml:space="preserve">Заявка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w:t>
            </w:r>
            <w:proofErr w:type="spellStart"/>
            <w:r w:rsidRPr="00550671">
              <w:rPr>
                <w:rFonts w:ascii="Times New Roman" w:hAnsi="Times New Roman"/>
              </w:rPr>
              <w:t>редукционе</w:t>
            </w:r>
            <w:proofErr w:type="spellEnd"/>
            <w:r w:rsidRPr="00550671">
              <w:rPr>
                <w:rFonts w:ascii="Times New Roman" w:hAnsi="Times New Roman"/>
              </w:rPr>
              <w:t>.</w:t>
            </w:r>
          </w:p>
          <w:p w14:paraId="4732959E"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Непредставление в составе заявки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участника закупки, подавшего такую заявку.</w:t>
            </w:r>
          </w:p>
        </w:tc>
      </w:tr>
      <w:tr w:rsidR="00A376A0" w:rsidRPr="00550671" w14:paraId="3B4D2D47" w14:textId="77777777" w:rsidTr="00FF6CA9">
        <w:trPr>
          <w:trHeight w:val="20"/>
        </w:trPr>
        <w:tc>
          <w:tcPr>
            <w:tcW w:w="851" w:type="dxa"/>
          </w:tcPr>
          <w:p w14:paraId="4E2571EF" w14:textId="77777777" w:rsidR="00A376A0" w:rsidRPr="00550671" w:rsidRDefault="00A376A0" w:rsidP="00A376A0">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13.1</w:t>
            </w:r>
          </w:p>
        </w:tc>
        <w:tc>
          <w:tcPr>
            <w:tcW w:w="3543" w:type="dxa"/>
          </w:tcPr>
          <w:p w14:paraId="0D90BBDD"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Порядок оформления и подачи заявки на участие в закупке, подаваемой участником в форме электронного документа</w:t>
            </w:r>
          </w:p>
        </w:tc>
        <w:tc>
          <w:tcPr>
            <w:tcW w:w="11482" w:type="dxa"/>
            <w:shd w:val="clear" w:color="auto" w:fill="auto"/>
          </w:tcPr>
          <w:p w14:paraId="0483BF31" w14:textId="77777777" w:rsidR="00A376A0" w:rsidRPr="00550671" w:rsidRDefault="00A376A0" w:rsidP="00A376A0">
            <w:pPr>
              <w:pStyle w:val="a4"/>
              <w:ind w:left="0"/>
            </w:pPr>
            <w:r w:rsidRPr="00550671">
              <w:t xml:space="preserve">Все документы, входящие в состав заявки на участие в открытом </w:t>
            </w:r>
            <w:proofErr w:type="spellStart"/>
            <w:r w:rsidRPr="00550671">
              <w:t>редукционе</w:t>
            </w:r>
            <w:proofErr w:type="spellEnd"/>
            <w:r w:rsidRPr="00550671">
              <w:t xml:space="preserve"> должны быть в доступном для прочтения формате. </w:t>
            </w:r>
          </w:p>
          <w:p w14:paraId="4D4A6D3A" w14:textId="77777777" w:rsidR="00A376A0" w:rsidRPr="00550671" w:rsidRDefault="00A376A0" w:rsidP="00A376A0">
            <w:pPr>
              <w:pStyle w:val="a4"/>
              <w:ind w:left="0"/>
            </w:pPr>
            <w:r w:rsidRPr="00550671">
              <w:t>Все файлы заявки должны иметь наименование либо комментарий, позволяющие идентифицировать их содержание.</w:t>
            </w:r>
          </w:p>
        </w:tc>
      </w:tr>
      <w:tr w:rsidR="00A376A0" w:rsidRPr="00550671" w14:paraId="19EA880C" w14:textId="77777777" w:rsidTr="00FF6CA9">
        <w:trPr>
          <w:trHeight w:val="20"/>
        </w:trPr>
        <w:tc>
          <w:tcPr>
            <w:tcW w:w="851" w:type="dxa"/>
          </w:tcPr>
          <w:p w14:paraId="1ACEC327"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tcPr>
          <w:p w14:paraId="09217827"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482" w:type="dxa"/>
          </w:tcPr>
          <w:p w14:paraId="640B207F" w14:textId="77777777" w:rsidR="00A376A0" w:rsidRPr="00550671" w:rsidRDefault="00A376A0" w:rsidP="00A376A0">
            <w:pPr>
              <w:pStyle w:val="3"/>
              <w:shd w:val="clear" w:color="auto" w:fill="FFFFFF"/>
              <w:spacing w:after="0"/>
              <w:jc w:val="both"/>
              <w:rPr>
                <w:sz w:val="22"/>
                <w:szCs w:val="22"/>
              </w:rPr>
            </w:pPr>
            <w:r w:rsidRPr="00550671">
              <w:rPr>
                <w:sz w:val="22"/>
                <w:szCs w:val="22"/>
              </w:rPr>
              <w:t xml:space="preserve">Участник закупки представляет в составе заявки описание предлагаемого к поставке товара, который является предметом настоящего открытого </w:t>
            </w:r>
            <w:proofErr w:type="spellStart"/>
            <w:r w:rsidRPr="00550671">
              <w:rPr>
                <w:sz w:val="22"/>
                <w:szCs w:val="22"/>
              </w:rPr>
              <w:t>редукциона</w:t>
            </w:r>
            <w:proofErr w:type="spellEnd"/>
            <w:r w:rsidRPr="00550671">
              <w:rPr>
                <w:sz w:val="22"/>
                <w:szCs w:val="22"/>
              </w:rPr>
              <w:t xml:space="preserve">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количественных и качественных характеристик, по форме 1 части 3 редукционной документации.</w:t>
            </w:r>
          </w:p>
        </w:tc>
      </w:tr>
      <w:tr w:rsidR="00A376A0" w:rsidRPr="00550671" w14:paraId="683826B0" w14:textId="77777777" w:rsidTr="00FF6CA9">
        <w:trPr>
          <w:trHeight w:val="20"/>
        </w:trPr>
        <w:tc>
          <w:tcPr>
            <w:tcW w:w="851" w:type="dxa"/>
          </w:tcPr>
          <w:p w14:paraId="5571FB04"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tcPr>
          <w:p w14:paraId="10B7AD4F"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Срок действия заявки на участие в открытом </w:t>
            </w:r>
            <w:proofErr w:type="spellStart"/>
            <w:r w:rsidRPr="00550671">
              <w:rPr>
                <w:rFonts w:ascii="Times New Roman" w:hAnsi="Times New Roman"/>
              </w:rPr>
              <w:t>редукционе</w:t>
            </w:r>
            <w:proofErr w:type="spellEnd"/>
          </w:p>
        </w:tc>
        <w:tc>
          <w:tcPr>
            <w:tcW w:w="11482" w:type="dxa"/>
          </w:tcPr>
          <w:p w14:paraId="718075E8"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Заявка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должна быть действительна не менее чем до момента заключения договора (включительно).</w:t>
            </w:r>
          </w:p>
        </w:tc>
      </w:tr>
      <w:tr w:rsidR="00A376A0" w:rsidRPr="00550671" w14:paraId="4380285A" w14:textId="77777777" w:rsidTr="00FF6CA9">
        <w:trPr>
          <w:trHeight w:val="20"/>
        </w:trPr>
        <w:tc>
          <w:tcPr>
            <w:tcW w:w="851" w:type="dxa"/>
          </w:tcPr>
          <w:p w14:paraId="4D310CDF" w14:textId="77777777" w:rsidR="00A376A0" w:rsidRPr="00550671" w:rsidRDefault="00A376A0" w:rsidP="00A376A0">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3543" w:type="dxa"/>
          </w:tcPr>
          <w:p w14:paraId="6DC7A62B"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Формы, порядок, дата начала и дата окончания предоставления участникам закупки разъяснений положений редукционной документации </w:t>
            </w:r>
          </w:p>
        </w:tc>
        <w:tc>
          <w:tcPr>
            <w:tcW w:w="11482" w:type="dxa"/>
          </w:tcPr>
          <w:p w14:paraId="1F3EB3B0" w14:textId="77777777" w:rsidR="00A376A0" w:rsidRPr="00423374" w:rsidRDefault="00A376A0" w:rsidP="00A376A0">
            <w:pPr>
              <w:pStyle w:val="af"/>
              <w:jc w:val="both"/>
              <w:rPr>
                <w:rFonts w:ascii="Times New Roman" w:hAnsi="Times New Roman"/>
                <w:lang w:eastAsia="en-US"/>
              </w:rPr>
            </w:pPr>
            <w:r w:rsidRPr="00423374">
              <w:rPr>
                <w:rFonts w:ascii="Times New Roman" w:hAnsi="Times New Roman"/>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A376A0" w:rsidRPr="00550671" w14:paraId="76F15953" w14:textId="77777777" w:rsidTr="00FF6CA9">
        <w:trPr>
          <w:trHeight w:val="20"/>
        </w:trPr>
        <w:tc>
          <w:tcPr>
            <w:tcW w:w="851" w:type="dxa"/>
          </w:tcPr>
          <w:p w14:paraId="2698CE20" w14:textId="77777777" w:rsidR="00A376A0" w:rsidRPr="00550671" w:rsidRDefault="00A376A0" w:rsidP="00A376A0">
            <w:pPr>
              <w:widowControl w:val="0"/>
              <w:spacing w:after="0" w:line="240" w:lineRule="auto"/>
              <w:ind w:right="-108"/>
              <w:rPr>
                <w:rFonts w:ascii="Times New Roman" w:hAnsi="Times New Roman"/>
              </w:rPr>
            </w:pPr>
            <w:r w:rsidRPr="00550671">
              <w:rPr>
                <w:rFonts w:ascii="Times New Roman" w:hAnsi="Times New Roman"/>
              </w:rPr>
              <w:t>17.</w:t>
            </w:r>
          </w:p>
        </w:tc>
        <w:tc>
          <w:tcPr>
            <w:tcW w:w="3543" w:type="dxa"/>
          </w:tcPr>
          <w:p w14:paraId="4F287BC3" w14:textId="53E707E6" w:rsidR="00A376A0" w:rsidRPr="00550671" w:rsidRDefault="00A376A0" w:rsidP="00A376A0">
            <w:pPr>
              <w:widowControl w:val="0"/>
              <w:spacing w:after="0" w:line="240" w:lineRule="auto"/>
              <w:jc w:val="both"/>
              <w:rPr>
                <w:rFonts w:ascii="Times New Roman" w:hAnsi="Times New Roman"/>
              </w:rPr>
            </w:pPr>
            <w:r w:rsidRPr="00550671">
              <w:rPr>
                <w:rFonts w:ascii="Times New Roman" w:hAnsi="Times New Roman"/>
              </w:rPr>
              <w:t xml:space="preserve">Порядок, место, срок окончания срока подачи заявок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в электронной форме</w:t>
            </w:r>
          </w:p>
        </w:tc>
        <w:tc>
          <w:tcPr>
            <w:tcW w:w="11482" w:type="dxa"/>
            <w:shd w:val="clear" w:color="auto" w:fill="auto"/>
          </w:tcPr>
          <w:p w14:paraId="5F20D562" w14:textId="5EBAF2A2" w:rsidR="00A376A0" w:rsidRPr="00423374" w:rsidRDefault="00A376A0" w:rsidP="00A376A0">
            <w:pPr>
              <w:spacing w:after="0" w:line="240" w:lineRule="auto"/>
              <w:jc w:val="both"/>
              <w:rPr>
                <w:rFonts w:ascii="Times New Roman" w:hAnsi="Times New Roman"/>
              </w:rPr>
            </w:pPr>
            <w:r w:rsidRPr="00423374">
              <w:rPr>
                <w:rFonts w:ascii="Times New Roman" w:hAnsi="Times New Roman"/>
              </w:rPr>
              <w:t xml:space="preserve">Окончание подачи заявок на участие в открытом </w:t>
            </w:r>
            <w:proofErr w:type="spellStart"/>
            <w:r w:rsidRPr="00423374">
              <w:rPr>
                <w:rFonts w:ascii="Times New Roman" w:hAnsi="Times New Roman"/>
              </w:rPr>
              <w:t>редукционе</w:t>
            </w:r>
            <w:proofErr w:type="spellEnd"/>
            <w:r w:rsidRPr="00423374">
              <w:rPr>
                <w:rFonts w:ascii="Times New Roman" w:hAnsi="Times New Roman"/>
              </w:rPr>
              <w:t xml:space="preserve"> в электронной форме на сайте Заказчика в сети </w:t>
            </w:r>
            <w:r w:rsidRPr="00423374">
              <w:rPr>
                <w:rFonts w:ascii="Times New Roman" w:hAnsi="Times New Roman" w:cs="Times New Roman"/>
              </w:rPr>
              <w:t xml:space="preserve">Интернет по адресу </w:t>
            </w:r>
            <w:r w:rsidRPr="00423374">
              <w:rPr>
                <w:rFonts w:ascii="Times New Roman" w:hAnsi="Times New Roman" w:cs="Times New Roman"/>
              </w:rPr>
              <w:br/>
            </w:r>
            <w:r w:rsidRPr="00423374">
              <w:rPr>
                <w:rFonts w:ascii="Times New Roman" w:hAnsi="Times New Roman" w:cs="Times New Roman"/>
                <w:color w:val="000000"/>
              </w:rPr>
              <w:t>(</w:t>
            </w:r>
            <w:hyperlink r:id="rId9" w:history="1">
              <w:r w:rsidRPr="00423374">
                <w:rPr>
                  <w:rStyle w:val="a3"/>
                </w:rPr>
                <w:t xml:space="preserve"> </w:t>
              </w:r>
              <w:r w:rsidRPr="00423374">
                <w:rPr>
                  <w:rStyle w:val="a3"/>
                  <w:rFonts w:ascii="Times New Roman" w:hAnsi="Times New Roman" w:cs="Times New Roman"/>
                </w:rPr>
                <w:t>http://park-dev.ru/</w:t>
              </w:r>
            </w:hyperlink>
            <w:r w:rsidRPr="00423374">
              <w:rPr>
                <w:rFonts w:ascii="Times New Roman" w:hAnsi="Times New Roman" w:cs="Times New Roman"/>
                <w:color w:val="000000"/>
              </w:rPr>
              <w:t xml:space="preserve">) </w:t>
            </w:r>
            <w:r w:rsidRPr="00423374">
              <w:rPr>
                <w:rFonts w:ascii="Times New Roman" w:hAnsi="Times New Roman" w:cs="Times New Roman"/>
              </w:rPr>
              <w:t>раздел «Закупки»:</w:t>
            </w:r>
          </w:p>
          <w:p w14:paraId="09A6FFE0" w14:textId="45DD9015" w:rsidR="00A376A0" w:rsidRPr="00423374" w:rsidRDefault="00A376A0" w:rsidP="00A376A0">
            <w:pPr>
              <w:spacing w:after="0" w:line="240" w:lineRule="auto"/>
              <w:jc w:val="both"/>
              <w:rPr>
                <w:rFonts w:ascii="Times New Roman" w:hAnsi="Times New Roman"/>
                <w:color w:val="FF0000"/>
                <w:u w:val="single"/>
              </w:rPr>
            </w:pPr>
            <w:r w:rsidRPr="00423374">
              <w:rPr>
                <w:rFonts w:ascii="Times New Roman" w:hAnsi="Times New Roman"/>
                <w:b/>
                <w:color w:val="FF0000"/>
                <w:u w:val="single"/>
              </w:rPr>
              <w:t>«</w:t>
            </w:r>
            <w:r w:rsidR="00521516">
              <w:rPr>
                <w:rFonts w:ascii="Times New Roman" w:hAnsi="Times New Roman"/>
                <w:b/>
                <w:color w:val="FF0000"/>
                <w:u w:val="single"/>
              </w:rPr>
              <w:t>16</w:t>
            </w:r>
            <w:r w:rsidRPr="00423374">
              <w:rPr>
                <w:rFonts w:ascii="Times New Roman" w:hAnsi="Times New Roman"/>
                <w:b/>
                <w:color w:val="FF0000"/>
                <w:u w:val="single"/>
              </w:rPr>
              <w:t xml:space="preserve">» </w:t>
            </w:r>
            <w:r w:rsidR="00521516">
              <w:rPr>
                <w:rFonts w:ascii="Times New Roman" w:hAnsi="Times New Roman"/>
                <w:b/>
                <w:color w:val="FF0000"/>
                <w:u w:val="single"/>
              </w:rPr>
              <w:t>ма</w:t>
            </w:r>
            <w:r>
              <w:rPr>
                <w:rFonts w:ascii="Times New Roman" w:hAnsi="Times New Roman"/>
                <w:b/>
                <w:color w:val="FF0000"/>
                <w:u w:val="single"/>
              </w:rPr>
              <w:t xml:space="preserve">я </w:t>
            </w:r>
            <w:r w:rsidRPr="00423374">
              <w:rPr>
                <w:rFonts w:ascii="Times New Roman" w:hAnsi="Times New Roman"/>
                <w:b/>
                <w:color w:val="FF0000"/>
                <w:u w:val="single"/>
              </w:rPr>
              <w:t>202</w:t>
            </w:r>
            <w:r w:rsidR="00CB5DED">
              <w:rPr>
                <w:rFonts w:ascii="Times New Roman" w:hAnsi="Times New Roman"/>
                <w:b/>
                <w:color w:val="FF0000"/>
                <w:u w:val="single"/>
              </w:rPr>
              <w:t>4</w:t>
            </w:r>
            <w:r w:rsidRPr="00423374">
              <w:rPr>
                <w:rFonts w:ascii="Times New Roman" w:hAnsi="Times New Roman"/>
                <w:b/>
                <w:color w:val="FF0000"/>
                <w:u w:val="single"/>
              </w:rPr>
              <w:t xml:space="preserve">г., </w:t>
            </w:r>
            <w:r>
              <w:rPr>
                <w:rFonts w:ascii="Times New Roman" w:hAnsi="Times New Roman"/>
                <w:b/>
                <w:color w:val="FF0000"/>
                <w:u w:val="single"/>
              </w:rPr>
              <w:t>14</w:t>
            </w:r>
            <w:r w:rsidRPr="00423374">
              <w:rPr>
                <w:rFonts w:ascii="Times New Roman" w:hAnsi="Times New Roman"/>
                <w:b/>
                <w:color w:val="FF0000"/>
                <w:u w:val="single"/>
              </w:rPr>
              <w:t xml:space="preserve"> часов </w:t>
            </w:r>
            <w:r>
              <w:rPr>
                <w:rFonts w:ascii="Times New Roman" w:hAnsi="Times New Roman"/>
                <w:b/>
                <w:color w:val="FF0000"/>
                <w:u w:val="single"/>
              </w:rPr>
              <w:t>0</w:t>
            </w:r>
            <w:r w:rsidRPr="00423374">
              <w:rPr>
                <w:rFonts w:ascii="Times New Roman" w:hAnsi="Times New Roman"/>
                <w:b/>
                <w:color w:val="FF0000"/>
                <w:u w:val="single"/>
              </w:rPr>
              <w:t>0 минут (МСК).</w:t>
            </w:r>
          </w:p>
          <w:p w14:paraId="66B2DDBC" w14:textId="77777777" w:rsidR="00A376A0" w:rsidRPr="00423374" w:rsidRDefault="00A376A0" w:rsidP="00A376A0">
            <w:pPr>
              <w:spacing w:after="0" w:line="240" w:lineRule="auto"/>
              <w:jc w:val="both"/>
              <w:rPr>
                <w:rFonts w:ascii="Times New Roman" w:hAnsi="Times New Roman"/>
              </w:rPr>
            </w:pPr>
            <w:r w:rsidRPr="00423374">
              <w:rPr>
                <w:rFonts w:ascii="Times New Roman" w:hAnsi="Times New Roman"/>
              </w:rPr>
              <w:t xml:space="preserve">Порядок подачи заявок установлен в ч. 1 редукционной документации (Инструкция участникам закупки). </w:t>
            </w:r>
          </w:p>
        </w:tc>
      </w:tr>
      <w:tr w:rsidR="00A376A0" w:rsidRPr="00550671" w14:paraId="720C3D3C" w14:textId="77777777" w:rsidTr="00FF6CA9">
        <w:trPr>
          <w:trHeight w:val="20"/>
        </w:trPr>
        <w:tc>
          <w:tcPr>
            <w:tcW w:w="851" w:type="dxa"/>
          </w:tcPr>
          <w:p w14:paraId="23FCB1CD" w14:textId="77777777" w:rsidR="00A376A0" w:rsidRPr="00550671" w:rsidRDefault="00A376A0" w:rsidP="00A376A0">
            <w:pPr>
              <w:widowControl w:val="0"/>
              <w:spacing w:after="0" w:line="240" w:lineRule="auto"/>
              <w:ind w:right="-108"/>
              <w:rPr>
                <w:rFonts w:ascii="Times New Roman" w:hAnsi="Times New Roman"/>
              </w:rPr>
            </w:pPr>
            <w:r w:rsidRPr="00550671">
              <w:rPr>
                <w:rFonts w:ascii="Times New Roman" w:hAnsi="Times New Roman"/>
              </w:rPr>
              <w:t>18.</w:t>
            </w:r>
          </w:p>
        </w:tc>
        <w:tc>
          <w:tcPr>
            <w:tcW w:w="3543" w:type="dxa"/>
          </w:tcPr>
          <w:p w14:paraId="303DC7A3" w14:textId="77777777" w:rsidR="00A376A0" w:rsidRPr="00550671" w:rsidRDefault="00A376A0" w:rsidP="00A376A0">
            <w:pPr>
              <w:widowControl w:val="0"/>
              <w:spacing w:after="0" w:line="240" w:lineRule="auto"/>
              <w:jc w:val="both"/>
              <w:rPr>
                <w:rFonts w:ascii="Times New Roman" w:hAnsi="Times New Roman"/>
              </w:rPr>
            </w:pPr>
            <w:r w:rsidRPr="00550671">
              <w:rPr>
                <w:rFonts w:ascii="Times New Roman" w:hAnsi="Times New Roman"/>
              </w:rPr>
              <w:t>Место и дата открытия доступа к поданным в форме электронных документов заявкам и допуск заявок на участие в закупке</w:t>
            </w:r>
          </w:p>
        </w:tc>
        <w:tc>
          <w:tcPr>
            <w:tcW w:w="11482" w:type="dxa"/>
            <w:shd w:val="clear" w:color="auto" w:fill="auto"/>
          </w:tcPr>
          <w:p w14:paraId="576B2DF6" w14:textId="407D91EB" w:rsidR="00A376A0" w:rsidRPr="00423374" w:rsidRDefault="00A376A0" w:rsidP="00A376A0">
            <w:pPr>
              <w:widowControl w:val="0"/>
              <w:spacing w:after="0" w:line="240" w:lineRule="auto"/>
              <w:ind w:left="-15"/>
              <w:jc w:val="both"/>
              <w:rPr>
                <w:rFonts w:ascii="Times New Roman" w:hAnsi="Times New Roman" w:cs="Times New Roman"/>
              </w:rPr>
            </w:pPr>
            <w:r w:rsidRPr="00423374">
              <w:rPr>
                <w:rFonts w:ascii="Times New Roman" w:hAnsi="Times New Roman"/>
              </w:rPr>
              <w:t xml:space="preserve">Открытие доступа к поданным в форме электронных документов заявкам и допуск заявок на участие в открытом </w:t>
            </w:r>
            <w:proofErr w:type="spellStart"/>
            <w:r w:rsidRPr="00423374">
              <w:rPr>
                <w:rFonts w:ascii="Times New Roman" w:hAnsi="Times New Roman"/>
              </w:rPr>
              <w:t>редукционе</w:t>
            </w:r>
            <w:proofErr w:type="spellEnd"/>
            <w:r w:rsidRPr="00423374">
              <w:rPr>
                <w:rFonts w:ascii="Times New Roman" w:hAnsi="Times New Roman"/>
              </w:rPr>
              <w:t xml:space="preserve"> производится: </w:t>
            </w:r>
            <w:r w:rsidRPr="00D0765E">
              <w:rPr>
                <w:rFonts w:ascii="Times New Roman" w:hAnsi="Times New Roman" w:cs="Times New Roman"/>
              </w:rPr>
              <w:t xml:space="preserve">354349, Россия, Краснодарский край, </w:t>
            </w:r>
            <w:proofErr w:type="spellStart"/>
            <w:r w:rsidRPr="00D0765E">
              <w:rPr>
                <w:rFonts w:ascii="Times New Roman" w:hAnsi="Times New Roman" w:cs="Times New Roman"/>
              </w:rPr>
              <w:t>пгт</w:t>
            </w:r>
            <w:proofErr w:type="spellEnd"/>
            <w:r w:rsidRPr="00D0765E">
              <w:rPr>
                <w:rFonts w:ascii="Times New Roman" w:hAnsi="Times New Roman" w:cs="Times New Roman"/>
              </w:rPr>
              <w:t xml:space="preserve"> Сириус,</w:t>
            </w:r>
            <w:r>
              <w:rPr>
                <w:rFonts w:ascii="Times New Roman" w:hAnsi="Times New Roman" w:cs="Times New Roman"/>
              </w:rPr>
              <w:t xml:space="preserve"> </w:t>
            </w:r>
            <w:r w:rsidRPr="00D0765E">
              <w:rPr>
                <w:rFonts w:ascii="Times New Roman" w:hAnsi="Times New Roman" w:cs="Times New Roman"/>
              </w:rPr>
              <w:t>ул. Цимлянская, 2.</w:t>
            </w:r>
          </w:p>
          <w:p w14:paraId="4D207A9A" w14:textId="1907790A" w:rsidR="00A376A0" w:rsidRPr="004A2F39" w:rsidRDefault="00A376A0" w:rsidP="00A376A0">
            <w:pPr>
              <w:widowControl w:val="0"/>
              <w:spacing w:after="0" w:line="240" w:lineRule="auto"/>
              <w:ind w:left="-15"/>
              <w:jc w:val="both"/>
              <w:rPr>
                <w:rFonts w:ascii="Times New Roman" w:hAnsi="Times New Roman"/>
                <w:b/>
                <w:color w:val="FF0000"/>
              </w:rPr>
            </w:pPr>
            <w:r w:rsidRPr="00B34E92">
              <w:rPr>
                <w:rFonts w:ascii="Times New Roman" w:hAnsi="Times New Roman"/>
                <w:b/>
                <w:color w:val="FF0000"/>
                <w:u w:val="single"/>
              </w:rPr>
              <w:t>«</w:t>
            </w:r>
            <w:r w:rsidR="00CB5DED">
              <w:rPr>
                <w:rFonts w:ascii="Times New Roman" w:hAnsi="Times New Roman"/>
                <w:b/>
                <w:color w:val="FF0000"/>
                <w:u w:val="single"/>
              </w:rPr>
              <w:t>16</w:t>
            </w:r>
            <w:r w:rsidRPr="00B34E92">
              <w:rPr>
                <w:rFonts w:ascii="Times New Roman" w:hAnsi="Times New Roman"/>
                <w:b/>
                <w:color w:val="FF0000"/>
                <w:u w:val="single"/>
              </w:rPr>
              <w:t xml:space="preserve">» </w:t>
            </w:r>
            <w:r w:rsidR="00CB5DED">
              <w:rPr>
                <w:rFonts w:ascii="Times New Roman" w:hAnsi="Times New Roman"/>
                <w:b/>
                <w:color w:val="FF0000"/>
                <w:u w:val="single"/>
              </w:rPr>
              <w:t>ма</w:t>
            </w:r>
            <w:r>
              <w:rPr>
                <w:rFonts w:ascii="Times New Roman" w:hAnsi="Times New Roman"/>
                <w:b/>
                <w:color w:val="FF0000"/>
                <w:u w:val="single"/>
              </w:rPr>
              <w:t>я</w:t>
            </w:r>
            <w:r w:rsidRPr="00B34E92">
              <w:rPr>
                <w:rFonts w:ascii="Times New Roman" w:hAnsi="Times New Roman"/>
                <w:b/>
                <w:color w:val="FF0000"/>
                <w:u w:val="single"/>
              </w:rPr>
              <w:t xml:space="preserve"> 202</w:t>
            </w:r>
            <w:r w:rsidR="00CB5DED">
              <w:rPr>
                <w:rFonts w:ascii="Times New Roman" w:hAnsi="Times New Roman"/>
                <w:b/>
                <w:color w:val="FF0000"/>
                <w:u w:val="single"/>
              </w:rPr>
              <w:t>4</w:t>
            </w:r>
            <w:r w:rsidRPr="00B34E92">
              <w:rPr>
                <w:rFonts w:ascii="Times New Roman" w:hAnsi="Times New Roman"/>
                <w:b/>
                <w:color w:val="FF0000"/>
                <w:u w:val="single"/>
              </w:rPr>
              <w:t>г., 1</w:t>
            </w:r>
            <w:r>
              <w:rPr>
                <w:rFonts w:ascii="Times New Roman" w:hAnsi="Times New Roman"/>
                <w:b/>
                <w:color w:val="FF0000"/>
                <w:u w:val="single"/>
              </w:rPr>
              <w:t>4</w:t>
            </w:r>
            <w:r w:rsidRPr="00B34E92">
              <w:rPr>
                <w:rFonts w:ascii="Times New Roman" w:hAnsi="Times New Roman"/>
                <w:b/>
                <w:color w:val="FF0000"/>
                <w:u w:val="single"/>
              </w:rPr>
              <w:t xml:space="preserve"> часов 05 минут (МСК).</w:t>
            </w:r>
          </w:p>
        </w:tc>
      </w:tr>
      <w:tr w:rsidR="00A376A0" w:rsidRPr="00550671" w14:paraId="39840DA0" w14:textId="77777777" w:rsidTr="00FF6CA9">
        <w:trPr>
          <w:trHeight w:val="20"/>
        </w:trPr>
        <w:tc>
          <w:tcPr>
            <w:tcW w:w="851" w:type="dxa"/>
          </w:tcPr>
          <w:p w14:paraId="5A961816" w14:textId="77777777" w:rsidR="00A376A0" w:rsidRPr="00550671" w:rsidRDefault="00A376A0" w:rsidP="00A376A0">
            <w:pPr>
              <w:widowControl w:val="0"/>
              <w:spacing w:after="0" w:line="240" w:lineRule="auto"/>
              <w:ind w:right="-108"/>
              <w:rPr>
                <w:rFonts w:ascii="Times New Roman" w:hAnsi="Times New Roman"/>
              </w:rPr>
            </w:pPr>
            <w:r w:rsidRPr="00550671">
              <w:rPr>
                <w:rFonts w:ascii="Times New Roman" w:hAnsi="Times New Roman"/>
              </w:rPr>
              <w:t>19.</w:t>
            </w:r>
          </w:p>
        </w:tc>
        <w:tc>
          <w:tcPr>
            <w:tcW w:w="3543" w:type="dxa"/>
          </w:tcPr>
          <w:p w14:paraId="4B26F668" w14:textId="77777777" w:rsidR="00A376A0" w:rsidRPr="00550671" w:rsidRDefault="00A376A0" w:rsidP="00A376A0">
            <w:pPr>
              <w:widowControl w:val="0"/>
              <w:spacing w:after="0" w:line="240" w:lineRule="auto"/>
              <w:rPr>
                <w:rFonts w:ascii="Times New Roman" w:hAnsi="Times New Roman"/>
              </w:rPr>
            </w:pPr>
            <w:r w:rsidRPr="00550671">
              <w:rPr>
                <w:rFonts w:ascii="Times New Roman" w:hAnsi="Times New Roman"/>
              </w:rPr>
              <w:t xml:space="preserve">Место, дата, время и порядок проведения открытого </w:t>
            </w:r>
            <w:proofErr w:type="spellStart"/>
            <w:r w:rsidRPr="00550671">
              <w:rPr>
                <w:rFonts w:ascii="Times New Roman" w:hAnsi="Times New Roman"/>
              </w:rPr>
              <w:t>редукциона</w:t>
            </w:r>
            <w:proofErr w:type="spellEnd"/>
            <w:r w:rsidRPr="00550671">
              <w:rPr>
                <w:rFonts w:ascii="Times New Roman" w:hAnsi="Times New Roman"/>
              </w:rPr>
              <w:t xml:space="preserve"> в электронной форме</w:t>
            </w:r>
          </w:p>
        </w:tc>
        <w:tc>
          <w:tcPr>
            <w:tcW w:w="11482" w:type="dxa"/>
            <w:shd w:val="clear" w:color="auto" w:fill="auto"/>
          </w:tcPr>
          <w:p w14:paraId="30C7DBA2" w14:textId="4ABB88BE" w:rsidR="00A376A0" w:rsidRPr="00423374" w:rsidRDefault="00A376A0" w:rsidP="00A376A0">
            <w:pPr>
              <w:spacing w:after="0" w:line="240" w:lineRule="auto"/>
              <w:jc w:val="both"/>
              <w:rPr>
                <w:rFonts w:ascii="Times New Roman" w:hAnsi="Times New Roman"/>
              </w:rPr>
            </w:pPr>
            <w:r w:rsidRPr="00423374">
              <w:rPr>
                <w:rFonts w:ascii="Times New Roman" w:hAnsi="Times New Roman"/>
              </w:rPr>
              <w:t xml:space="preserve">Сайт Заказчика в сети Интернет по адресу </w:t>
            </w:r>
            <w:r w:rsidRPr="00423374">
              <w:rPr>
                <w:rFonts w:ascii="Times New Roman" w:hAnsi="Times New Roman" w:cs="Times New Roman"/>
                <w:color w:val="000000"/>
              </w:rPr>
              <w:t>(</w:t>
            </w:r>
            <w:hyperlink r:id="rId10" w:history="1">
              <w:r w:rsidRPr="00423374">
                <w:t xml:space="preserve"> </w:t>
              </w:r>
              <w:r w:rsidRPr="00423374">
                <w:rPr>
                  <w:rStyle w:val="a3"/>
                  <w:rFonts w:ascii="Times New Roman" w:hAnsi="Times New Roman" w:cs="Times New Roman"/>
                </w:rPr>
                <w:t>http://park-dev.ru/</w:t>
              </w:r>
            </w:hyperlink>
            <w:r w:rsidRPr="00423374">
              <w:rPr>
                <w:rFonts w:ascii="Times New Roman" w:hAnsi="Times New Roman" w:cs="Times New Roman"/>
                <w:color w:val="000000"/>
              </w:rPr>
              <w:t xml:space="preserve">) </w:t>
            </w:r>
            <w:r w:rsidRPr="00423374">
              <w:rPr>
                <w:rFonts w:ascii="Times New Roman" w:hAnsi="Times New Roman" w:cs="Times New Roman"/>
              </w:rPr>
              <w:t>раздел «Закупки»</w:t>
            </w:r>
            <w:r w:rsidRPr="00423374">
              <w:rPr>
                <w:rFonts w:ascii="Times New Roman" w:hAnsi="Times New Roman"/>
              </w:rPr>
              <w:t xml:space="preserve">: </w:t>
            </w:r>
          </w:p>
          <w:p w14:paraId="7E41A63F" w14:textId="066F8CCB" w:rsidR="00A376A0" w:rsidRPr="00423374" w:rsidRDefault="00A376A0" w:rsidP="00A376A0">
            <w:pPr>
              <w:widowControl w:val="0"/>
              <w:spacing w:after="0" w:line="240" w:lineRule="auto"/>
              <w:jc w:val="both"/>
              <w:rPr>
                <w:rFonts w:ascii="Times New Roman" w:hAnsi="Times New Roman"/>
                <w:color w:val="FF0000"/>
              </w:rPr>
            </w:pPr>
            <w:r w:rsidRPr="00423374">
              <w:rPr>
                <w:rFonts w:ascii="Times New Roman" w:hAnsi="Times New Roman"/>
                <w:b/>
                <w:color w:val="FF0000"/>
              </w:rPr>
              <w:t>«</w:t>
            </w:r>
            <w:r w:rsidR="00CB5DED">
              <w:rPr>
                <w:rFonts w:ascii="Times New Roman" w:hAnsi="Times New Roman"/>
                <w:b/>
                <w:color w:val="FF0000"/>
              </w:rPr>
              <w:t>17</w:t>
            </w:r>
            <w:r w:rsidRPr="00423374">
              <w:rPr>
                <w:rFonts w:ascii="Times New Roman" w:hAnsi="Times New Roman"/>
                <w:b/>
                <w:color w:val="FF0000"/>
              </w:rPr>
              <w:t xml:space="preserve">» </w:t>
            </w:r>
            <w:r w:rsidR="00CB5DED">
              <w:rPr>
                <w:rFonts w:ascii="Times New Roman" w:hAnsi="Times New Roman"/>
                <w:b/>
                <w:color w:val="FF0000"/>
              </w:rPr>
              <w:t>мая</w:t>
            </w:r>
            <w:r>
              <w:rPr>
                <w:rFonts w:ascii="Times New Roman" w:hAnsi="Times New Roman"/>
                <w:b/>
                <w:color w:val="FF0000"/>
              </w:rPr>
              <w:t xml:space="preserve"> </w:t>
            </w:r>
            <w:r w:rsidRPr="00423374">
              <w:rPr>
                <w:rFonts w:ascii="Times New Roman" w:hAnsi="Times New Roman"/>
                <w:b/>
                <w:color w:val="FF0000"/>
              </w:rPr>
              <w:t>202</w:t>
            </w:r>
            <w:r w:rsidR="00CB5DED">
              <w:rPr>
                <w:rFonts w:ascii="Times New Roman" w:hAnsi="Times New Roman"/>
                <w:b/>
                <w:color w:val="FF0000"/>
              </w:rPr>
              <w:t>4</w:t>
            </w:r>
            <w:r w:rsidRPr="00423374">
              <w:rPr>
                <w:rFonts w:ascii="Times New Roman" w:hAnsi="Times New Roman"/>
                <w:b/>
                <w:color w:val="FF0000"/>
              </w:rPr>
              <w:t>г., 1</w:t>
            </w:r>
            <w:r>
              <w:rPr>
                <w:rFonts w:ascii="Times New Roman" w:hAnsi="Times New Roman"/>
                <w:b/>
                <w:color w:val="FF0000"/>
              </w:rPr>
              <w:t>6</w:t>
            </w:r>
            <w:r w:rsidRPr="00423374">
              <w:rPr>
                <w:rFonts w:ascii="Times New Roman" w:hAnsi="Times New Roman"/>
                <w:b/>
                <w:color w:val="FF0000"/>
              </w:rPr>
              <w:t xml:space="preserve"> часов </w:t>
            </w:r>
            <w:r>
              <w:rPr>
                <w:rFonts w:ascii="Times New Roman" w:hAnsi="Times New Roman"/>
                <w:b/>
                <w:color w:val="FF0000"/>
              </w:rPr>
              <w:t>00</w:t>
            </w:r>
            <w:r w:rsidRPr="00423374">
              <w:rPr>
                <w:rFonts w:ascii="Times New Roman" w:hAnsi="Times New Roman"/>
                <w:b/>
                <w:color w:val="FF0000"/>
              </w:rPr>
              <w:t xml:space="preserve"> </w:t>
            </w:r>
            <w:r w:rsidRPr="00560790">
              <w:rPr>
                <w:rFonts w:ascii="Times New Roman" w:hAnsi="Times New Roman"/>
                <w:b/>
                <w:color w:val="FF0000"/>
              </w:rPr>
              <w:t>минут (МСК).</w:t>
            </w:r>
          </w:p>
          <w:p w14:paraId="3793BB45" w14:textId="77777777" w:rsidR="00A376A0" w:rsidRPr="00423374" w:rsidRDefault="00A376A0" w:rsidP="00A376A0">
            <w:pPr>
              <w:widowControl w:val="0"/>
              <w:spacing w:after="0" w:line="240" w:lineRule="auto"/>
              <w:jc w:val="both"/>
              <w:rPr>
                <w:rFonts w:ascii="Times New Roman" w:hAnsi="Times New Roman"/>
              </w:rPr>
            </w:pPr>
            <w:r w:rsidRPr="00423374">
              <w:rPr>
                <w:rFonts w:ascii="Times New Roman" w:hAnsi="Times New Roman"/>
              </w:rPr>
              <w:t xml:space="preserve">Порядок проведения открытого </w:t>
            </w:r>
            <w:proofErr w:type="spellStart"/>
            <w:r w:rsidRPr="00423374">
              <w:rPr>
                <w:rFonts w:ascii="Times New Roman" w:hAnsi="Times New Roman"/>
              </w:rPr>
              <w:t>редукциона</w:t>
            </w:r>
            <w:proofErr w:type="spellEnd"/>
            <w:r w:rsidRPr="00423374">
              <w:rPr>
                <w:rFonts w:ascii="Times New Roman" w:hAnsi="Times New Roman"/>
              </w:rPr>
              <w:t xml:space="preserve"> в электронной форме установлен в ч. 1 редукционной документации (Инструкция участникам закупки).</w:t>
            </w:r>
          </w:p>
        </w:tc>
      </w:tr>
      <w:tr w:rsidR="00A376A0" w:rsidRPr="00550671" w14:paraId="1DBB6D12" w14:textId="77777777" w:rsidTr="00FF6CA9">
        <w:trPr>
          <w:trHeight w:val="288"/>
        </w:trPr>
        <w:tc>
          <w:tcPr>
            <w:tcW w:w="851" w:type="dxa"/>
          </w:tcPr>
          <w:p w14:paraId="1A0B7883" w14:textId="77777777" w:rsidR="00A376A0" w:rsidRPr="00550671" w:rsidRDefault="00A376A0" w:rsidP="00A376A0">
            <w:pPr>
              <w:widowControl w:val="0"/>
              <w:spacing w:after="0" w:line="240" w:lineRule="auto"/>
              <w:ind w:right="-108"/>
              <w:rPr>
                <w:rFonts w:ascii="Times New Roman" w:hAnsi="Times New Roman"/>
              </w:rPr>
            </w:pPr>
            <w:r w:rsidRPr="00550671">
              <w:rPr>
                <w:rFonts w:ascii="Times New Roman" w:hAnsi="Times New Roman"/>
              </w:rPr>
              <w:t>20.</w:t>
            </w:r>
          </w:p>
        </w:tc>
        <w:tc>
          <w:tcPr>
            <w:tcW w:w="3543" w:type="dxa"/>
          </w:tcPr>
          <w:p w14:paraId="451AF4B5" w14:textId="77777777" w:rsidR="00A376A0" w:rsidRPr="00550671" w:rsidRDefault="00A376A0" w:rsidP="00A376A0">
            <w:pPr>
              <w:widowControl w:val="0"/>
              <w:spacing w:after="0" w:line="240" w:lineRule="auto"/>
              <w:rPr>
                <w:rFonts w:ascii="Times New Roman" w:hAnsi="Times New Roman"/>
              </w:rPr>
            </w:pPr>
            <w:r w:rsidRPr="00550671">
              <w:rPr>
                <w:rFonts w:ascii="Times New Roman" w:hAnsi="Times New Roman"/>
              </w:rPr>
              <w:t xml:space="preserve">Подведение итогов открытого </w:t>
            </w:r>
            <w:proofErr w:type="spellStart"/>
            <w:r w:rsidRPr="00550671">
              <w:rPr>
                <w:rFonts w:ascii="Times New Roman" w:hAnsi="Times New Roman"/>
              </w:rPr>
              <w:t>редукциона</w:t>
            </w:r>
            <w:proofErr w:type="spellEnd"/>
            <w:r w:rsidRPr="00550671">
              <w:rPr>
                <w:rFonts w:ascii="Times New Roman" w:hAnsi="Times New Roman"/>
              </w:rPr>
              <w:t xml:space="preserve"> в электронной форме</w:t>
            </w:r>
          </w:p>
        </w:tc>
        <w:tc>
          <w:tcPr>
            <w:tcW w:w="11482" w:type="dxa"/>
            <w:shd w:val="clear" w:color="auto" w:fill="auto"/>
          </w:tcPr>
          <w:p w14:paraId="18A8EBD4" w14:textId="0C3BDAE2" w:rsidR="00A376A0" w:rsidRPr="00423374" w:rsidRDefault="00A376A0" w:rsidP="00A376A0">
            <w:pPr>
              <w:spacing w:after="0" w:line="240" w:lineRule="auto"/>
              <w:jc w:val="both"/>
              <w:rPr>
                <w:rFonts w:ascii="Times New Roman" w:hAnsi="Times New Roman" w:cs="Times New Roman"/>
              </w:rPr>
            </w:pPr>
            <w:r w:rsidRPr="00423374">
              <w:rPr>
                <w:rFonts w:ascii="Times New Roman" w:hAnsi="Times New Roman"/>
              </w:rPr>
              <w:t xml:space="preserve">Подведение итогов открытого </w:t>
            </w:r>
            <w:proofErr w:type="spellStart"/>
            <w:r w:rsidRPr="00423374">
              <w:rPr>
                <w:rFonts w:ascii="Times New Roman" w:hAnsi="Times New Roman"/>
              </w:rPr>
              <w:t>редукциона</w:t>
            </w:r>
            <w:proofErr w:type="spellEnd"/>
            <w:r w:rsidRPr="00423374">
              <w:rPr>
                <w:rFonts w:ascii="Times New Roman" w:hAnsi="Times New Roman"/>
              </w:rPr>
              <w:t xml:space="preserve"> электронной форме состоится: </w:t>
            </w:r>
            <w:r w:rsidRPr="00D0765E">
              <w:rPr>
                <w:rFonts w:ascii="Times New Roman" w:hAnsi="Times New Roman" w:cs="Times New Roman"/>
              </w:rPr>
              <w:t xml:space="preserve">354349, Россия, Краснодарский край, </w:t>
            </w:r>
            <w:proofErr w:type="spellStart"/>
            <w:r w:rsidRPr="00D0765E">
              <w:rPr>
                <w:rFonts w:ascii="Times New Roman" w:hAnsi="Times New Roman" w:cs="Times New Roman"/>
              </w:rPr>
              <w:t>пгт</w:t>
            </w:r>
            <w:proofErr w:type="spellEnd"/>
            <w:r w:rsidRPr="00D0765E">
              <w:rPr>
                <w:rFonts w:ascii="Times New Roman" w:hAnsi="Times New Roman" w:cs="Times New Roman"/>
              </w:rPr>
              <w:t xml:space="preserve"> Сириус,</w:t>
            </w:r>
            <w:r>
              <w:rPr>
                <w:rFonts w:ascii="Times New Roman" w:hAnsi="Times New Roman" w:cs="Times New Roman"/>
              </w:rPr>
              <w:t xml:space="preserve"> </w:t>
            </w:r>
            <w:r w:rsidRPr="00D0765E">
              <w:rPr>
                <w:rFonts w:ascii="Times New Roman" w:hAnsi="Times New Roman" w:cs="Times New Roman"/>
              </w:rPr>
              <w:t>ул. Цимлянская, 2.</w:t>
            </w:r>
          </w:p>
          <w:p w14:paraId="362AA9A8" w14:textId="7A3D6520" w:rsidR="00A376A0" w:rsidRPr="00423374" w:rsidRDefault="00A376A0" w:rsidP="00A376A0">
            <w:pPr>
              <w:spacing w:after="0" w:line="240" w:lineRule="auto"/>
              <w:jc w:val="both"/>
              <w:rPr>
                <w:rFonts w:ascii="Times New Roman" w:hAnsi="Times New Roman"/>
                <w:color w:val="FF0000"/>
              </w:rPr>
            </w:pPr>
            <w:r w:rsidRPr="00423374">
              <w:rPr>
                <w:rFonts w:ascii="Times New Roman" w:hAnsi="Times New Roman"/>
                <w:b/>
                <w:color w:val="FF0000"/>
              </w:rPr>
              <w:t>«</w:t>
            </w:r>
            <w:r w:rsidR="00CB5DED">
              <w:rPr>
                <w:rFonts w:ascii="Times New Roman" w:hAnsi="Times New Roman"/>
                <w:b/>
                <w:color w:val="FF0000"/>
              </w:rPr>
              <w:t>17</w:t>
            </w:r>
            <w:r w:rsidRPr="00423374">
              <w:rPr>
                <w:rFonts w:ascii="Times New Roman" w:hAnsi="Times New Roman"/>
                <w:b/>
                <w:color w:val="FF0000"/>
              </w:rPr>
              <w:t xml:space="preserve">» </w:t>
            </w:r>
            <w:r w:rsidR="00CB5DED">
              <w:rPr>
                <w:rFonts w:ascii="Times New Roman" w:hAnsi="Times New Roman"/>
                <w:b/>
                <w:color w:val="FF0000"/>
              </w:rPr>
              <w:t>мая</w:t>
            </w:r>
            <w:r w:rsidRPr="00423374">
              <w:rPr>
                <w:rFonts w:ascii="Times New Roman" w:hAnsi="Times New Roman"/>
                <w:b/>
                <w:color w:val="FF0000"/>
              </w:rPr>
              <w:t xml:space="preserve"> 202</w:t>
            </w:r>
            <w:r w:rsidR="00CB5DED">
              <w:rPr>
                <w:rFonts w:ascii="Times New Roman" w:hAnsi="Times New Roman"/>
                <w:b/>
                <w:color w:val="FF0000"/>
              </w:rPr>
              <w:t>4</w:t>
            </w:r>
            <w:r w:rsidRPr="00423374">
              <w:rPr>
                <w:rFonts w:ascii="Times New Roman" w:hAnsi="Times New Roman"/>
                <w:b/>
                <w:color w:val="FF0000"/>
              </w:rPr>
              <w:t>г., 1</w:t>
            </w:r>
            <w:r w:rsidR="006272C2">
              <w:rPr>
                <w:rFonts w:ascii="Times New Roman" w:hAnsi="Times New Roman"/>
                <w:b/>
                <w:color w:val="FF0000"/>
              </w:rPr>
              <w:t>7</w:t>
            </w:r>
            <w:r w:rsidRPr="00423374">
              <w:rPr>
                <w:rFonts w:ascii="Times New Roman" w:hAnsi="Times New Roman"/>
                <w:b/>
                <w:color w:val="FF0000"/>
              </w:rPr>
              <w:t xml:space="preserve"> часов 00 минут (МСК).</w:t>
            </w:r>
          </w:p>
        </w:tc>
      </w:tr>
      <w:tr w:rsidR="00A376A0" w:rsidRPr="00550671" w14:paraId="0C2B8EAA" w14:textId="77777777" w:rsidTr="00FF6CA9">
        <w:trPr>
          <w:trHeight w:val="20"/>
        </w:trPr>
        <w:tc>
          <w:tcPr>
            <w:tcW w:w="851" w:type="dxa"/>
          </w:tcPr>
          <w:p w14:paraId="3A54199D" w14:textId="77777777" w:rsidR="00A376A0" w:rsidRPr="00550671" w:rsidRDefault="00A376A0" w:rsidP="00A376A0">
            <w:pPr>
              <w:widowControl w:val="0"/>
              <w:spacing w:after="0" w:line="240" w:lineRule="auto"/>
              <w:ind w:right="-108"/>
              <w:rPr>
                <w:rFonts w:ascii="Times New Roman" w:hAnsi="Times New Roman"/>
              </w:rPr>
            </w:pPr>
            <w:r w:rsidRPr="00550671">
              <w:rPr>
                <w:rFonts w:ascii="Times New Roman" w:hAnsi="Times New Roman"/>
              </w:rPr>
              <w:t>21.</w:t>
            </w:r>
          </w:p>
        </w:tc>
        <w:tc>
          <w:tcPr>
            <w:tcW w:w="3543" w:type="dxa"/>
          </w:tcPr>
          <w:p w14:paraId="47678037" w14:textId="77777777" w:rsidR="00A376A0" w:rsidRPr="00550671" w:rsidRDefault="00A376A0" w:rsidP="00A376A0">
            <w:pPr>
              <w:widowControl w:val="0"/>
              <w:spacing w:after="0" w:line="240" w:lineRule="auto"/>
              <w:rPr>
                <w:rFonts w:ascii="Times New Roman" w:hAnsi="Times New Roman"/>
              </w:rPr>
            </w:pPr>
            <w:r w:rsidRPr="00550671">
              <w:rPr>
                <w:rFonts w:ascii="Times New Roman" w:hAnsi="Times New Roman"/>
              </w:rPr>
              <w:t xml:space="preserve">Шаг </w:t>
            </w:r>
            <w:proofErr w:type="spellStart"/>
            <w:r w:rsidRPr="00550671">
              <w:rPr>
                <w:rFonts w:ascii="Times New Roman" w:hAnsi="Times New Roman"/>
              </w:rPr>
              <w:t>редукциона</w:t>
            </w:r>
            <w:proofErr w:type="spellEnd"/>
          </w:p>
        </w:tc>
        <w:tc>
          <w:tcPr>
            <w:tcW w:w="11482" w:type="dxa"/>
            <w:shd w:val="clear" w:color="auto" w:fill="auto"/>
          </w:tcPr>
          <w:p w14:paraId="68AE9233" w14:textId="064B666B" w:rsidR="00A376A0" w:rsidRPr="00423374" w:rsidRDefault="00A376A0" w:rsidP="00A376A0">
            <w:pPr>
              <w:widowControl w:val="0"/>
              <w:spacing w:after="0" w:line="240" w:lineRule="auto"/>
              <w:ind w:left="-15"/>
              <w:jc w:val="both"/>
              <w:rPr>
                <w:rFonts w:ascii="Times New Roman" w:hAnsi="Times New Roman"/>
              </w:rPr>
            </w:pPr>
            <w:r w:rsidRPr="00423374">
              <w:rPr>
                <w:rFonts w:ascii="Times New Roman" w:hAnsi="Times New Roman"/>
              </w:rPr>
              <w:t>1%-10%</w:t>
            </w:r>
          </w:p>
        </w:tc>
      </w:tr>
      <w:tr w:rsidR="00A376A0" w:rsidRPr="00550671" w14:paraId="4B46004E" w14:textId="77777777" w:rsidTr="00FF6CA9">
        <w:trPr>
          <w:trHeight w:val="20"/>
        </w:trPr>
        <w:tc>
          <w:tcPr>
            <w:tcW w:w="851" w:type="dxa"/>
          </w:tcPr>
          <w:p w14:paraId="7E0CC4F4" w14:textId="77777777" w:rsidR="00A376A0" w:rsidRPr="00550671" w:rsidRDefault="00A376A0" w:rsidP="00A376A0">
            <w:pPr>
              <w:widowControl w:val="0"/>
              <w:spacing w:after="0" w:line="240" w:lineRule="auto"/>
              <w:ind w:right="-108"/>
              <w:rPr>
                <w:rFonts w:ascii="Times New Roman" w:hAnsi="Times New Roman"/>
              </w:rPr>
            </w:pPr>
            <w:r w:rsidRPr="00550671">
              <w:rPr>
                <w:rFonts w:ascii="Times New Roman" w:hAnsi="Times New Roman"/>
              </w:rPr>
              <w:t>22.</w:t>
            </w:r>
          </w:p>
        </w:tc>
        <w:tc>
          <w:tcPr>
            <w:tcW w:w="3543" w:type="dxa"/>
          </w:tcPr>
          <w:p w14:paraId="4AECC37E" w14:textId="77777777" w:rsidR="00A376A0" w:rsidRPr="00550671" w:rsidRDefault="00A376A0" w:rsidP="00A376A0">
            <w:pPr>
              <w:widowControl w:val="0"/>
              <w:spacing w:after="0" w:line="240" w:lineRule="auto"/>
              <w:rPr>
                <w:rFonts w:ascii="Times New Roman" w:hAnsi="Times New Roman"/>
              </w:rPr>
            </w:pPr>
            <w:r w:rsidRPr="00550671">
              <w:rPr>
                <w:rFonts w:ascii="Times New Roman" w:hAnsi="Times New Roman"/>
              </w:rPr>
              <w:t xml:space="preserve">Время ожидания ценового предложения в ходе проведения открытого </w:t>
            </w:r>
            <w:proofErr w:type="spellStart"/>
            <w:r w:rsidRPr="00550671">
              <w:rPr>
                <w:rFonts w:ascii="Times New Roman" w:hAnsi="Times New Roman"/>
              </w:rPr>
              <w:t>редукциона</w:t>
            </w:r>
            <w:proofErr w:type="spellEnd"/>
            <w:r w:rsidRPr="00550671">
              <w:rPr>
                <w:rFonts w:ascii="Times New Roman" w:hAnsi="Times New Roman"/>
              </w:rPr>
              <w:t xml:space="preserve"> в электронной форме</w:t>
            </w:r>
          </w:p>
        </w:tc>
        <w:tc>
          <w:tcPr>
            <w:tcW w:w="11482" w:type="dxa"/>
            <w:shd w:val="clear" w:color="auto" w:fill="auto"/>
          </w:tcPr>
          <w:p w14:paraId="7814A68A" w14:textId="77777777" w:rsidR="00A376A0" w:rsidRPr="00550671" w:rsidRDefault="00A376A0" w:rsidP="00A376A0">
            <w:pPr>
              <w:widowControl w:val="0"/>
              <w:spacing w:after="0" w:line="240" w:lineRule="auto"/>
              <w:ind w:left="-15"/>
              <w:jc w:val="both"/>
              <w:rPr>
                <w:rFonts w:ascii="Times New Roman" w:hAnsi="Times New Roman"/>
              </w:rPr>
            </w:pPr>
            <w:r w:rsidRPr="00550671">
              <w:rPr>
                <w:rFonts w:ascii="Times New Roman" w:hAnsi="Times New Roman"/>
              </w:rPr>
              <w:t>10 минут</w:t>
            </w:r>
          </w:p>
        </w:tc>
      </w:tr>
      <w:tr w:rsidR="00A376A0" w:rsidRPr="00550671" w14:paraId="27D3CFBD" w14:textId="77777777" w:rsidTr="00FF6CA9">
        <w:trPr>
          <w:trHeight w:val="20"/>
        </w:trPr>
        <w:tc>
          <w:tcPr>
            <w:tcW w:w="851" w:type="dxa"/>
          </w:tcPr>
          <w:p w14:paraId="57869A0F" w14:textId="77777777" w:rsidR="00A376A0" w:rsidRPr="00550671" w:rsidRDefault="00A376A0" w:rsidP="00A376A0">
            <w:pPr>
              <w:widowControl w:val="0"/>
              <w:spacing w:after="0" w:line="240" w:lineRule="auto"/>
              <w:ind w:right="-108"/>
              <w:rPr>
                <w:rFonts w:ascii="Times New Roman" w:hAnsi="Times New Roman"/>
                <w:bCs/>
              </w:rPr>
            </w:pPr>
            <w:r w:rsidRPr="00550671">
              <w:rPr>
                <w:rFonts w:ascii="Times New Roman" w:hAnsi="Times New Roman"/>
                <w:bCs/>
              </w:rPr>
              <w:t>23.</w:t>
            </w:r>
          </w:p>
        </w:tc>
        <w:tc>
          <w:tcPr>
            <w:tcW w:w="3543" w:type="dxa"/>
            <w:shd w:val="clear" w:color="auto" w:fill="FFFFFF"/>
          </w:tcPr>
          <w:p w14:paraId="61D1169A"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Порядок и срок заключения договора </w:t>
            </w:r>
          </w:p>
        </w:tc>
        <w:tc>
          <w:tcPr>
            <w:tcW w:w="11482" w:type="dxa"/>
            <w:shd w:val="clear" w:color="auto" w:fill="FFFFFF"/>
          </w:tcPr>
          <w:p w14:paraId="2D5CF407"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14:paraId="620A8177" w14:textId="77777777" w:rsidR="00A376A0" w:rsidRPr="00550671" w:rsidRDefault="00A376A0" w:rsidP="00A376A0">
            <w:pPr>
              <w:pStyle w:val="31"/>
              <w:numPr>
                <w:ilvl w:val="2"/>
                <w:numId w:val="0"/>
              </w:numPr>
              <w:tabs>
                <w:tab w:val="num" w:pos="900"/>
              </w:tabs>
              <w:rPr>
                <w:sz w:val="22"/>
                <w:szCs w:val="22"/>
                <w:lang w:eastAsia="en-US"/>
              </w:rPr>
            </w:pPr>
            <w:r w:rsidRPr="00550671">
              <w:rPr>
                <w:sz w:val="22"/>
                <w:szCs w:val="22"/>
                <w:lang w:eastAsia="en-US"/>
              </w:rPr>
              <w:t xml:space="preserve">Победителю открытого </w:t>
            </w:r>
            <w:proofErr w:type="spellStart"/>
            <w:r w:rsidRPr="00550671">
              <w:rPr>
                <w:sz w:val="22"/>
                <w:szCs w:val="22"/>
                <w:lang w:eastAsia="en-US"/>
              </w:rPr>
              <w:t>редукциона</w:t>
            </w:r>
            <w:proofErr w:type="spellEnd"/>
            <w:r w:rsidRPr="00550671">
              <w:rPr>
                <w:sz w:val="22"/>
                <w:szCs w:val="22"/>
                <w:lang w:eastAsia="en-US"/>
              </w:rPr>
              <w:t xml:space="preserve">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550671">
              <w:rPr>
                <w:sz w:val="22"/>
                <w:szCs w:val="22"/>
                <w:lang w:eastAsia="en-US"/>
              </w:rPr>
              <w:t>редукциона</w:t>
            </w:r>
            <w:proofErr w:type="spellEnd"/>
            <w:r w:rsidRPr="00550671">
              <w:rPr>
                <w:sz w:val="22"/>
                <w:szCs w:val="22"/>
                <w:lang w:eastAsia="en-US"/>
              </w:rPr>
              <w:t xml:space="preserve"> в заявке на участие в закупке, в проект договора, прилагаемый к документации, по </w:t>
            </w:r>
            <w:proofErr w:type="gramStart"/>
            <w:r w:rsidRPr="00550671">
              <w:rPr>
                <w:sz w:val="22"/>
                <w:szCs w:val="22"/>
                <w:lang w:eastAsia="en-US"/>
              </w:rPr>
              <w:t>цене,  установленной</w:t>
            </w:r>
            <w:proofErr w:type="gramEnd"/>
            <w:r w:rsidRPr="00550671">
              <w:rPr>
                <w:sz w:val="22"/>
                <w:szCs w:val="22"/>
                <w:lang w:eastAsia="en-US"/>
              </w:rPr>
              <w:t xml:space="preserve"> по результатам проведения </w:t>
            </w:r>
            <w:proofErr w:type="spellStart"/>
            <w:r w:rsidRPr="00550671">
              <w:rPr>
                <w:sz w:val="22"/>
                <w:szCs w:val="22"/>
                <w:lang w:eastAsia="en-US"/>
              </w:rPr>
              <w:t>редукциона</w:t>
            </w:r>
            <w:proofErr w:type="spellEnd"/>
            <w:r w:rsidRPr="00550671">
              <w:rPr>
                <w:sz w:val="22"/>
                <w:szCs w:val="22"/>
                <w:lang w:eastAsia="en-US"/>
              </w:rPr>
              <w:t>.</w:t>
            </w:r>
          </w:p>
          <w:p w14:paraId="481592AA" w14:textId="45CE410E" w:rsidR="00A376A0" w:rsidRPr="00550671" w:rsidRDefault="00A376A0" w:rsidP="00A376A0">
            <w:pPr>
              <w:pStyle w:val="31"/>
              <w:numPr>
                <w:ilvl w:val="2"/>
                <w:numId w:val="0"/>
              </w:numPr>
              <w:tabs>
                <w:tab w:val="num" w:pos="900"/>
              </w:tabs>
              <w:rPr>
                <w:sz w:val="22"/>
                <w:szCs w:val="22"/>
              </w:rPr>
            </w:pPr>
            <w:r w:rsidRPr="00550671">
              <w:rPr>
                <w:sz w:val="22"/>
                <w:szCs w:val="22"/>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14:paraId="7EA854D4" w14:textId="77777777" w:rsidR="00A376A0" w:rsidRPr="00550671" w:rsidRDefault="00A376A0" w:rsidP="00A376A0">
            <w:pPr>
              <w:pStyle w:val="31"/>
              <w:numPr>
                <w:ilvl w:val="2"/>
                <w:numId w:val="0"/>
              </w:numPr>
              <w:tabs>
                <w:tab w:val="num" w:pos="900"/>
              </w:tabs>
              <w:rPr>
                <w:sz w:val="22"/>
                <w:szCs w:val="22"/>
              </w:rPr>
            </w:pPr>
            <w:r w:rsidRPr="00550671">
              <w:rPr>
                <w:sz w:val="22"/>
                <w:szCs w:val="22"/>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14:paraId="1ACB3763" w14:textId="77777777" w:rsidR="00A376A0" w:rsidRPr="00550671" w:rsidRDefault="00A376A0" w:rsidP="00A376A0">
            <w:pPr>
              <w:pStyle w:val="31"/>
              <w:numPr>
                <w:ilvl w:val="2"/>
                <w:numId w:val="0"/>
              </w:numPr>
              <w:tabs>
                <w:tab w:val="num" w:pos="900"/>
              </w:tabs>
              <w:rPr>
                <w:sz w:val="22"/>
                <w:szCs w:val="22"/>
              </w:rPr>
            </w:pPr>
            <w:r w:rsidRPr="00550671">
              <w:rPr>
                <w:sz w:val="22"/>
                <w:szCs w:val="22"/>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14:paraId="011899E0" w14:textId="77777777" w:rsidR="00A376A0" w:rsidRPr="00550671" w:rsidRDefault="00A376A0" w:rsidP="00A376A0">
            <w:pPr>
              <w:pStyle w:val="31"/>
              <w:numPr>
                <w:ilvl w:val="2"/>
                <w:numId w:val="0"/>
              </w:numPr>
              <w:tabs>
                <w:tab w:val="num" w:pos="900"/>
              </w:tabs>
              <w:rPr>
                <w:sz w:val="22"/>
                <w:szCs w:val="22"/>
              </w:rPr>
            </w:pPr>
            <w:r w:rsidRPr="00550671">
              <w:rPr>
                <w:sz w:val="22"/>
                <w:szCs w:val="22"/>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376A0" w:rsidRPr="00550671" w14:paraId="55A14AB1" w14:textId="77777777" w:rsidTr="00FF6CA9">
        <w:trPr>
          <w:trHeight w:val="1268"/>
        </w:trPr>
        <w:tc>
          <w:tcPr>
            <w:tcW w:w="851" w:type="dxa"/>
          </w:tcPr>
          <w:p w14:paraId="03D54355" w14:textId="77777777" w:rsidR="00A376A0" w:rsidRPr="00550671" w:rsidRDefault="00A376A0" w:rsidP="00A376A0">
            <w:pPr>
              <w:widowControl w:val="0"/>
              <w:spacing w:after="0" w:line="240" w:lineRule="auto"/>
              <w:ind w:right="-108"/>
              <w:rPr>
                <w:rFonts w:ascii="Times New Roman" w:hAnsi="Times New Roman"/>
                <w:bCs/>
              </w:rPr>
            </w:pPr>
            <w:r w:rsidRPr="00550671">
              <w:rPr>
                <w:rFonts w:ascii="Times New Roman" w:hAnsi="Times New Roman"/>
                <w:bCs/>
              </w:rPr>
              <w:t>24.</w:t>
            </w:r>
          </w:p>
        </w:tc>
        <w:tc>
          <w:tcPr>
            <w:tcW w:w="3543" w:type="dxa"/>
          </w:tcPr>
          <w:p w14:paraId="2784BF4D"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482" w:type="dxa"/>
            <w:shd w:val="clear" w:color="auto" w:fill="FFFFFF"/>
          </w:tcPr>
          <w:p w14:paraId="2AABBDA2"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14:paraId="1996CB14"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При этом Заказчик вправе:</w:t>
            </w:r>
          </w:p>
          <w:p w14:paraId="48F98A94"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28463CD3"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 заключить договор с участником закупки, заявке на участие в закупке, которого присвоен следующий порядковый номер по выгодности; </w:t>
            </w:r>
          </w:p>
          <w:p w14:paraId="29983FC6"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осуществить проведение закупки повторно, при этом Заказчик вправе изменить условия исполнения договора и способ закупки.</w:t>
            </w:r>
          </w:p>
          <w:p w14:paraId="50D34F98"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376A0" w:rsidRPr="00550671" w14:paraId="34B51FBD" w14:textId="77777777" w:rsidTr="00FF6CA9">
        <w:trPr>
          <w:trHeight w:val="1427"/>
        </w:trPr>
        <w:tc>
          <w:tcPr>
            <w:tcW w:w="851" w:type="dxa"/>
          </w:tcPr>
          <w:p w14:paraId="27BB454A" w14:textId="77777777" w:rsidR="00A376A0" w:rsidRPr="00550671" w:rsidRDefault="00A376A0" w:rsidP="00A376A0">
            <w:pPr>
              <w:widowControl w:val="0"/>
              <w:spacing w:after="0" w:line="240" w:lineRule="auto"/>
              <w:ind w:right="-108"/>
              <w:jc w:val="center"/>
              <w:rPr>
                <w:rFonts w:ascii="Times New Roman" w:hAnsi="Times New Roman"/>
                <w:bCs/>
              </w:rPr>
            </w:pPr>
            <w:r w:rsidRPr="00550671">
              <w:rPr>
                <w:rFonts w:ascii="Times New Roman" w:hAnsi="Times New Roman"/>
                <w:bCs/>
              </w:rPr>
              <w:t>25.</w:t>
            </w:r>
          </w:p>
        </w:tc>
        <w:tc>
          <w:tcPr>
            <w:tcW w:w="3543" w:type="dxa"/>
          </w:tcPr>
          <w:p w14:paraId="565DEB51" w14:textId="77777777" w:rsidR="00A376A0" w:rsidRPr="00550671" w:rsidRDefault="00A376A0" w:rsidP="00A376A0">
            <w:pPr>
              <w:shd w:val="clear" w:color="auto" w:fill="FFFFFF"/>
              <w:spacing w:after="0" w:line="240" w:lineRule="auto"/>
              <w:jc w:val="both"/>
              <w:rPr>
                <w:rFonts w:ascii="Times New Roman" w:hAnsi="Times New Roman"/>
              </w:rPr>
            </w:pPr>
            <w:r w:rsidRPr="00550671">
              <w:rPr>
                <w:rFonts w:ascii="Times New Roman" w:hAnsi="Times New Roman"/>
                <w:bCs/>
              </w:rPr>
              <w:t xml:space="preserve">Порядок отказа от проведения открытого </w:t>
            </w:r>
            <w:proofErr w:type="spellStart"/>
            <w:r w:rsidRPr="00550671">
              <w:rPr>
                <w:rFonts w:ascii="Times New Roman" w:hAnsi="Times New Roman"/>
                <w:bCs/>
              </w:rPr>
              <w:t>редукциона</w:t>
            </w:r>
            <w:proofErr w:type="spellEnd"/>
            <w:r w:rsidRPr="00550671">
              <w:rPr>
                <w:rFonts w:ascii="Times New Roman" w:hAnsi="Times New Roman"/>
                <w:bCs/>
              </w:rPr>
              <w:t xml:space="preserve"> в электронной форме</w:t>
            </w:r>
          </w:p>
        </w:tc>
        <w:tc>
          <w:tcPr>
            <w:tcW w:w="11482" w:type="dxa"/>
            <w:shd w:val="clear" w:color="auto" w:fill="FFFFFF"/>
          </w:tcPr>
          <w:p w14:paraId="6C196E8C" w14:textId="77777777" w:rsidR="00A376A0" w:rsidRPr="00550671" w:rsidRDefault="00A376A0" w:rsidP="00A376A0">
            <w:pPr>
              <w:widowControl w:val="0"/>
              <w:shd w:val="clear" w:color="auto" w:fill="FFFFFF"/>
              <w:spacing w:after="0" w:line="240" w:lineRule="auto"/>
              <w:jc w:val="both"/>
              <w:rPr>
                <w:rFonts w:ascii="Times New Roman" w:hAnsi="Times New Roman"/>
                <w:iCs/>
              </w:rPr>
            </w:pPr>
            <w:r w:rsidRPr="00550671">
              <w:rPr>
                <w:rFonts w:ascii="Times New Roman" w:hAnsi="Times New Roman"/>
              </w:rPr>
              <w:t>У</w:t>
            </w:r>
            <w:r w:rsidRPr="00550671">
              <w:rPr>
                <w:rFonts w:ascii="Times New Roman" w:hAnsi="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26B2CED2" w14:textId="77777777" w:rsidR="00A376A0" w:rsidRPr="00550671" w:rsidRDefault="00A376A0" w:rsidP="00A376A0">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Заказчик по собственной инициативе на любом этапе вправе принять решение об отказе от проведения </w:t>
            </w:r>
            <w:proofErr w:type="spellStart"/>
            <w:r w:rsidRPr="00550671">
              <w:rPr>
                <w:rFonts w:ascii="Times New Roman" w:hAnsi="Times New Roman"/>
              </w:rPr>
              <w:t>редукциона</w:t>
            </w:r>
            <w:proofErr w:type="spellEnd"/>
            <w:r w:rsidRPr="00550671">
              <w:rPr>
                <w:rFonts w:ascii="Times New Roman" w:hAnsi="Times New Roman"/>
              </w:rPr>
              <w:t>, разместив уведомление об отказе от проведения на сайте Заказчика.</w:t>
            </w:r>
          </w:p>
        </w:tc>
      </w:tr>
      <w:tr w:rsidR="00A376A0" w:rsidRPr="00113E93" w14:paraId="4D821807" w14:textId="77777777" w:rsidTr="00FF6CA9">
        <w:trPr>
          <w:trHeight w:val="773"/>
        </w:trPr>
        <w:tc>
          <w:tcPr>
            <w:tcW w:w="15876" w:type="dxa"/>
            <w:gridSpan w:val="3"/>
          </w:tcPr>
          <w:p w14:paraId="238F5A26" w14:textId="77777777" w:rsidR="00A376A0" w:rsidRPr="00113E93" w:rsidRDefault="00A376A0" w:rsidP="00A376A0">
            <w:pPr>
              <w:shd w:val="clear" w:color="auto" w:fill="FFFFFF"/>
              <w:spacing w:after="0" w:line="240" w:lineRule="auto"/>
              <w:jc w:val="both"/>
              <w:rPr>
                <w:rFonts w:ascii="Times New Roman" w:hAnsi="Times New Roman"/>
                <w:b/>
              </w:rPr>
            </w:pPr>
            <w:r w:rsidRPr="00550671">
              <w:rPr>
                <w:rFonts w:ascii="Times New Roman" w:hAnsi="Times New Roman"/>
                <w:b/>
              </w:rPr>
              <w:t xml:space="preserve">Настоящий открытый </w:t>
            </w:r>
            <w:proofErr w:type="spellStart"/>
            <w:r w:rsidRPr="00550671">
              <w:rPr>
                <w:rFonts w:ascii="Times New Roman" w:hAnsi="Times New Roman"/>
                <w:b/>
              </w:rPr>
              <w:t>редукцион</w:t>
            </w:r>
            <w:proofErr w:type="spellEnd"/>
            <w:r w:rsidRPr="00550671">
              <w:rPr>
                <w:rFonts w:ascii="Times New Roman" w:hAnsi="Times New Roman"/>
                <w:b/>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14:paraId="12E0B58A" w14:textId="77777777" w:rsidR="00F749E8" w:rsidRPr="00113E93" w:rsidRDefault="00F749E8" w:rsidP="00D51028">
      <w:pPr>
        <w:shd w:val="clear" w:color="auto" w:fill="FFFFFF" w:themeFill="background1"/>
        <w:spacing w:after="0" w:line="240" w:lineRule="auto"/>
        <w:jc w:val="both"/>
        <w:rPr>
          <w:rFonts w:ascii="Times New Roman" w:hAnsi="Times New Roman" w:cs="Times New Roman"/>
        </w:rPr>
      </w:pPr>
    </w:p>
    <w:sectPr w:rsidR="00F749E8" w:rsidRPr="00113E93" w:rsidSect="00FF6CA9">
      <w:footerReference w:type="default" r:id="rId11"/>
      <w:footerReference w:type="first" r:id="rId12"/>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09F74" w14:textId="77777777" w:rsidR="0028328E" w:rsidRDefault="0028328E" w:rsidP="0097081F">
      <w:pPr>
        <w:spacing w:after="0" w:line="240" w:lineRule="auto"/>
      </w:pPr>
      <w:r>
        <w:separator/>
      </w:r>
    </w:p>
  </w:endnote>
  <w:endnote w:type="continuationSeparator" w:id="0">
    <w:p w14:paraId="38C76C44" w14:textId="77777777" w:rsidR="0028328E" w:rsidRDefault="0028328E"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14:paraId="75DC894C" w14:textId="77777777" w:rsidR="00EA44FA" w:rsidRDefault="00EA44FA">
        <w:pPr>
          <w:pStyle w:val="ad"/>
          <w:jc w:val="right"/>
        </w:pPr>
        <w:r>
          <w:fldChar w:fldCharType="begin"/>
        </w:r>
        <w:r>
          <w:instrText>PAGE   \* MERGEFORMAT</w:instrText>
        </w:r>
        <w:r>
          <w:fldChar w:fldCharType="separate"/>
        </w:r>
        <w:r w:rsidR="00442AFB">
          <w:rPr>
            <w:noProof/>
          </w:rPr>
          <w:t>1</w:t>
        </w:r>
        <w:r>
          <w:rPr>
            <w:noProof/>
          </w:rPr>
          <w:fldChar w:fldCharType="end"/>
        </w:r>
      </w:p>
    </w:sdtContent>
  </w:sdt>
  <w:p w14:paraId="288C1FD2" w14:textId="77777777" w:rsidR="00EA44FA" w:rsidRDefault="00EA44F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14:paraId="7833652D" w14:textId="77777777" w:rsidR="00EA44FA" w:rsidRDefault="00EA44FA">
        <w:pPr>
          <w:pStyle w:val="ad"/>
          <w:jc w:val="right"/>
        </w:pPr>
        <w:r>
          <w:fldChar w:fldCharType="begin"/>
        </w:r>
        <w:r>
          <w:instrText>PAGE   \* MERGEFORMAT</w:instrText>
        </w:r>
        <w:r>
          <w:fldChar w:fldCharType="separate"/>
        </w:r>
        <w:r>
          <w:rPr>
            <w:noProof/>
          </w:rPr>
          <w:t>1</w:t>
        </w:r>
        <w:r>
          <w:rPr>
            <w:noProof/>
          </w:rPr>
          <w:fldChar w:fldCharType="end"/>
        </w:r>
      </w:p>
    </w:sdtContent>
  </w:sdt>
  <w:p w14:paraId="66BD5938" w14:textId="77777777" w:rsidR="00EA44FA" w:rsidRDefault="00EA44F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F6BB1" w14:textId="77777777" w:rsidR="0028328E" w:rsidRDefault="0028328E" w:rsidP="0097081F">
      <w:pPr>
        <w:spacing w:after="0" w:line="240" w:lineRule="auto"/>
      </w:pPr>
      <w:r>
        <w:separator/>
      </w:r>
    </w:p>
  </w:footnote>
  <w:footnote w:type="continuationSeparator" w:id="0">
    <w:p w14:paraId="73B6E902" w14:textId="77777777" w:rsidR="0028328E" w:rsidRDefault="0028328E"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32FAD"/>
    <w:multiLevelType w:val="hybridMultilevel"/>
    <w:tmpl w:val="F3548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8" w15:restartNumberingAfterBreak="0">
    <w:nsid w:val="51D06BF0"/>
    <w:multiLevelType w:val="hybridMultilevel"/>
    <w:tmpl w:val="11F66B14"/>
    <w:lvl w:ilvl="0" w:tplc="2BD4BE04">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9"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9"/>
  </w:num>
  <w:num w:numId="4">
    <w:abstractNumId w:val="11"/>
  </w:num>
  <w:num w:numId="5">
    <w:abstractNumId w:val="4"/>
  </w:num>
  <w:num w:numId="6">
    <w:abstractNumId w:val="2"/>
  </w:num>
  <w:num w:numId="7">
    <w:abstractNumId w:val="10"/>
  </w:num>
  <w:num w:numId="8">
    <w:abstractNumId w:val="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5"/>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351"/>
    <w:rsid w:val="00000E40"/>
    <w:rsid w:val="000017E2"/>
    <w:rsid w:val="00002966"/>
    <w:rsid w:val="00002D9E"/>
    <w:rsid w:val="00003021"/>
    <w:rsid w:val="000032A7"/>
    <w:rsid w:val="000064CA"/>
    <w:rsid w:val="00010AE0"/>
    <w:rsid w:val="00011416"/>
    <w:rsid w:val="00012060"/>
    <w:rsid w:val="000122B1"/>
    <w:rsid w:val="00015B6D"/>
    <w:rsid w:val="00016E96"/>
    <w:rsid w:val="00016FAF"/>
    <w:rsid w:val="00017921"/>
    <w:rsid w:val="00020C2E"/>
    <w:rsid w:val="0002110A"/>
    <w:rsid w:val="00021255"/>
    <w:rsid w:val="00021C23"/>
    <w:rsid w:val="000220EC"/>
    <w:rsid w:val="00024861"/>
    <w:rsid w:val="00026157"/>
    <w:rsid w:val="00026654"/>
    <w:rsid w:val="00030211"/>
    <w:rsid w:val="0003139D"/>
    <w:rsid w:val="0003362E"/>
    <w:rsid w:val="00033DA2"/>
    <w:rsid w:val="00034BB5"/>
    <w:rsid w:val="00034CA1"/>
    <w:rsid w:val="00037F0E"/>
    <w:rsid w:val="00037FD3"/>
    <w:rsid w:val="0004027A"/>
    <w:rsid w:val="0004091E"/>
    <w:rsid w:val="00041B3B"/>
    <w:rsid w:val="000427BC"/>
    <w:rsid w:val="00045061"/>
    <w:rsid w:val="00045700"/>
    <w:rsid w:val="000466F6"/>
    <w:rsid w:val="00046B74"/>
    <w:rsid w:val="00047389"/>
    <w:rsid w:val="00047523"/>
    <w:rsid w:val="000503CE"/>
    <w:rsid w:val="00050B0B"/>
    <w:rsid w:val="00050CE7"/>
    <w:rsid w:val="000528F9"/>
    <w:rsid w:val="00052E4E"/>
    <w:rsid w:val="00054864"/>
    <w:rsid w:val="00054C71"/>
    <w:rsid w:val="00054DDC"/>
    <w:rsid w:val="000561E7"/>
    <w:rsid w:val="00056451"/>
    <w:rsid w:val="00060CA0"/>
    <w:rsid w:val="000620EA"/>
    <w:rsid w:val="000639C2"/>
    <w:rsid w:val="000645B0"/>
    <w:rsid w:val="00064CFB"/>
    <w:rsid w:val="000657E1"/>
    <w:rsid w:val="00066329"/>
    <w:rsid w:val="0006633E"/>
    <w:rsid w:val="00066791"/>
    <w:rsid w:val="000713BB"/>
    <w:rsid w:val="000724B4"/>
    <w:rsid w:val="00072A40"/>
    <w:rsid w:val="00073F48"/>
    <w:rsid w:val="00074234"/>
    <w:rsid w:val="00076DBF"/>
    <w:rsid w:val="000776A4"/>
    <w:rsid w:val="000804B4"/>
    <w:rsid w:val="00083703"/>
    <w:rsid w:val="000844CD"/>
    <w:rsid w:val="00084AA5"/>
    <w:rsid w:val="00084F2C"/>
    <w:rsid w:val="00085395"/>
    <w:rsid w:val="00085C49"/>
    <w:rsid w:val="000878A6"/>
    <w:rsid w:val="00087CB2"/>
    <w:rsid w:val="00090059"/>
    <w:rsid w:val="0009251B"/>
    <w:rsid w:val="000931AC"/>
    <w:rsid w:val="00093FBF"/>
    <w:rsid w:val="0009637F"/>
    <w:rsid w:val="000A0604"/>
    <w:rsid w:val="000A297C"/>
    <w:rsid w:val="000A317E"/>
    <w:rsid w:val="000A521E"/>
    <w:rsid w:val="000A5697"/>
    <w:rsid w:val="000A6545"/>
    <w:rsid w:val="000B21FB"/>
    <w:rsid w:val="000B2696"/>
    <w:rsid w:val="000B2FB8"/>
    <w:rsid w:val="000B38BF"/>
    <w:rsid w:val="000B3B72"/>
    <w:rsid w:val="000B4B69"/>
    <w:rsid w:val="000B5A50"/>
    <w:rsid w:val="000B668C"/>
    <w:rsid w:val="000B7298"/>
    <w:rsid w:val="000B78FD"/>
    <w:rsid w:val="000C3F83"/>
    <w:rsid w:val="000C4332"/>
    <w:rsid w:val="000C4559"/>
    <w:rsid w:val="000C4AA5"/>
    <w:rsid w:val="000C4C51"/>
    <w:rsid w:val="000C4D95"/>
    <w:rsid w:val="000C5770"/>
    <w:rsid w:val="000C5965"/>
    <w:rsid w:val="000D115D"/>
    <w:rsid w:val="000D188F"/>
    <w:rsid w:val="000D2B81"/>
    <w:rsid w:val="000D3A41"/>
    <w:rsid w:val="000D4E34"/>
    <w:rsid w:val="000D50D5"/>
    <w:rsid w:val="000D5B10"/>
    <w:rsid w:val="000D5D7E"/>
    <w:rsid w:val="000D65DB"/>
    <w:rsid w:val="000D661E"/>
    <w:rsid w:val="000D743C"/>
    <w:rsid w:val="000D7767"/>
    <w:rsid w:val="000E026B"/>
    <w:rsid w:val="000E1B93"/>
    <w:rsid w:val="000E1DD8"/>
    <w:rsid w:val="000E2BE1"/>
    <w:rsid w:val="000E2C71"/>
    <w:rsid w:val="000E4D56"/>
    <w:rsid w:val="000E5577"/>
    <w:rsid w:val="000E5B77"/>
    <w:rsid w:val="000E6774"/>
    <w:rsid w:val="000E6947"/>
    <w:rsid w:val="000E6B1C"/>
    <w:rsid w:val="000E712C"/>
    <w:rsid w:val="000F0BC1"/>
    <w:rsid w:val="000F0D37"/>
    <w:rsid w:val="000F1303"/>
    <w:rsid w:val="000F152A"/>
    <w:rsid w:val="000F17D3"/>
    <w:rsid w:val="000F2F3F"/>
    <w:rsid w:val="000F342C"/>
    <w:rsid w:val="000F3AB8"/>
    <w:rsid w:val="000F4C54"/>
    <w:rsid w:val="000F4FD4"/>
    <w:rsid w:val="000F5B25"/>
    <w:rsid w:val="000F60A7"/>
    <w:rsid w:val="000F6DEF"/>
    <w:rsid w:val="000F70DA"/>
    <w:rsid w:val="000F78E0"/>
    <w:rsid w:val="000F7C96"/>
    <w:rsid w:val="001009D3"/>
    <w:rsid w:val="00100D02"/>
    <w:rsid w:val="00104B39"/>
    <w:rsid w:val="00104C74"/>
    <w:rsid w:val="0010649A"/>
    <w:rsid w:val="00106615"/>
    <w:rsid w:val="001078BE"/>
    <w:rsid w:val="001109C2"/>
    <w:rsid w:val="00111D98"/>
    <w:rsid w:val="001129CA"/>
    <w:rsid w:val="00113E93"/>
    <w:rsid w:val="0011407E"/>
    <w:rsid w:val="001142BF"/>
    <w:rsid w:val="0011449D"/>
    <w:rsid w:val="001205FA"/>
    <w:rsid w:val="00121F4C"/>
    <w:rsid w:val="00124BE4"/>
    <w:rsid w:val="001259A7"/>
    <w:rsid w:val="00125CA7"/>
    <w:rsid w:val="00126B02"/>
    <w:rsid w:val="00127EFF"/>
    <w:rsid w:val="00130560"/>
    <w:rsid w:val="00131674"/>
    <w:rsid w:val="00131E6D"/>
    <w:rsid w:val="001324C0"/>
    <w:rsid w:val="0013366D"/>
    <w:rsid w:val="00135AD3"/>
    <w:rsid w:val="00136AAE"/>
    <w:rsid w:val="00137399"/>
    <w:rsid w:val="00140800"/>
    <w:rsid w:val="00142DB4"/>
    <w:rsid w:val="001466A5"/>
    <w:rsid w:val="00147391"/>
    <w:rsid w:val="0014776B"/>
    <w:rsid w:val="001504ED"/>
    <w:rsid w:val="001511EC"/>
    <w:rsid w:val="001524FC"/>
    <w:rsid w:val="001529DE"/>
    <w:rsid w:val="00153FF4"/>
    <w:rsid w:val="001554AE"/>
    <w:rsid w:val="00156374"/>
    <w:rsid w:val="001564B1"/>
    <w:rsid w:val="001569FB"/>
    <w:rsid w:val="001600B3"/>
    <w:rsid w:val="00160834"/>
    <w:rsid w:val="00162B4E"/>
    <w:rsid w:val="00165208"/>
    <w:rsid w:val="0016640A"/>
    <w:rsid w:val="00166699"/>
    <w:rsid w:val="001668A2"/>
    <w:rsid w:val="001710BF"/>
    <w:rsid w:val="00171E81"/>
    <w:rsid w:val="00172EDD"/>
    <w:rsid w:val="0017414D"/>
    <w:rsid w:val="00174592"/>
    <w:rsid w:val="0017597B"/>
    <w:rsid w:val="00175D39"/>
    <w:rsid w:val="00175F4A"/>
    <w:rsid w:val="001762AE"/>
    <w:rsid w:val="00177438"/>
    <w:rsid w:val="00180CC4"/>
    <w:rsid w:val="00180E00"/>
    <w:rsid w:val="00181D18"/>
    <w:rsid w:val="00181ECA"/>
    <w:rsid w:val="001853CD"/>
    <w:rsid w:val="00185EE2"/>
    <w:rsid w:val="00186A48"/>
    <w:rsid w:val="001873FB"/>
    <w:rsid w:val="00190753"/>
    <w:rsid w:val="001908FE"/>
    <w:rsid w:val="0019184B"/>
    <w:rsid w:val="00191BB2"/>
    <w:rsid w:val="00193823"/>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5C44"/>
    <w:rsid w:val="001A5F28"/>
    <w:rsid w:val="001A69E0"/>
    <w:rsid w:val="001A6AF5"/>
    <w:rsid w:val="001A7075"/>
    <w:rsid w:val="001A7403"/>
    <w:rsid w:val="001A79B4"/>
    <w:rsid w:val="001B07B6"/>
    <w:rsid w:val="001B1BB2"/>
    <w:rsid w:val="001B1D8F"/>
    <w:rsid w:val="001B2513"/>
    <w:rsid w:val="001B2794"/>
    <w:rsid w:val="001B2994"/>
    <w:rsid w:val="001B2EEA"/>
    <w:rsid w:val="001B3B45"/>
    <w:rsid w:val="001B44A1"/>
    <w:rsid w:val="001B5C91"/>
    <w:rsid w:val="001B5CD4"/>
    <w:rsid w:val="001B64F4"/>
    <w:rsid w:val="001B73FD"/>
    <w:rsid w:val="001B781F"/>
    <w:rsid w:val="001B79DC"/>
    <w:rsid w:val="001C0282"/>
    <w:rsid w:val="001C1079"/>
    <w:rsid w:val="001C10BC"/>
    <w:rsid w:val="001C192E"/>
    <w:rsid w:val="001C1DD2"/>
    <w:rsid w:val="001C3140"/>
    <w:rsid w:val="001C596B"/>
    <w:rsid w:val="001C5BDA"/>
    <w:rsid w:val="001C5C07"/>
    <w:rsid w:val="001C5CD8"/>
    <w:rsid w:val="001C6248"/>
    <w:rsid w:val="001C634F"/>
    <w:rsid w:val="001C6DBF"/>
    <w:rsid w:val="001C6F3B"/>
    <w:rsid w:val="001C727B"/>
    <w:rsid w:val="001C7B78"/>
    <w:rsid w:val="001D099E"/>
    <w:rsid w:val="001D1671"/>
    <w:rsid w:val="001D1D47"/>
    <w:rsid w:val="001D27F1"/>
    <w:rsid w:val="001D2AEF"/>
    <w:rsid w:val="001D3997"/>
    <w:rsid w:val="001D3D02"/>
    <w:rsid w:val="001D4EEA"/>
    <w:rsid w:val="001D516B"/>
    <w:rsid w:val="001D6D2C"/>
    <w:rsid w:val="001D7132"/>
    <w:rsid w:val="001E0372"/>
    <w:rsid w:val="001E156B"/>
    <w:rsid w:val="001E1F14"/>
    <w:rsid w:val="001E22A0"/>
    <w:rsid w:val="001E243C"/>
    <w:rsid w:val="001E3DD5"/>
    <w:rsid w:val="001E57E2"/>
    <w:rsid w:val="001E75C7"/>
    <w:rsid w:val="001E7F9F"/>
    <w:rsid w:val="001F0738"/>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61F1"/>
    <w:rsid w:val="00206CF7"/>
    <w:rsid w:val="00207D2D"/>
    <w:rsid w:val="0021007E"/>
    <w:rsid w:val="00212E4C"/>
    <w:rsid w:val="0021306D"/>
    <w:rsid w:val="00213ADE"/>
    <w:rsid w:val="00215206"/>
    <w:rsid w:val="002161AA"/>
    <w:rsid w:val="002177D5"/>
    <w:rsid w:val="00220C94"/>
    <w:rsid w:val="002225E5"/>
    <w:rsid w:val="00225C1C"/>
    <w:rsid w:val="00225F74"/>
    <w:rsid w:val="0022617E"/>
    <w:rsid w:val="00226A2D"/>
    <w:rsid w:val="00227F38"/>
    <w:rsid w:val="00230A02"/>
    <w:rsid w:val="002328FC"/>
    <w:rsid w:val="00233558"/>
    <w:rsid w:val="00234879"/>
    <w:rsid w:val="00235CEC"/>
    <w:rsid w:val="00235F65"/>
    <w:rsid w:val="00236C9A"/>
    <w:rsid w:val="00236EAC"/>
    <w:rsid w:val="00237BBB"/>
    <w:rsid w:val="00240E64"/>
    <w:rsid w:val="00241E3D"/>
    <w:rsid w:val="00246DA1"/>
    <w:rsid w:val="00246EE0"/>
    <w:rsid w:val="00247B75"/>
    <w:rsid w:val="0025098B"/>
    <w:rsid w:val="002543F3"/>
    <w:rsid w:val="0025535E"/>
    <w:rsid w:val="00255488"/>
    <w:rsid w:val="00256901"/>
    <w:rsid w:val="00257168"/>
    <w:rsid w:val="00257BAE"/>
    <w:rsid w:val="0026104A"/>
    <w:rsid w:val="002624C8"/>
    <w:rsid w:val="002625DE"/>
    <w:rsid w:val="00262ED7"/>
    <w:rsid w:val="0026388F"/>
    <w:rsid w:val="00263BA2"/>
    <w:rsid w:val="002665B6"/>
    <w:rsid w:val="00266EF5"/>
    <w:rsid w:val="002674FB"/>
    <w:rsid w:val="00270246"/>
    <w:rsid w:val="00270849"/>
    <w:rsid w:val="002709B2"/>
    <w:rsid w:val="00271B2A"/>
    <w:rsid w:val="00273B5C"/>
    <w:rsid w:val="002744A2"/>
    <w:rsid w:val="002774E8"/>
    <w:rsid w:val="00280471"/>
    <w:rsid w:val="0028298B"/>
    <w:rsid w:val="0028328E"/>
    <w:rsid w:val="00283E6C"/>
    <w:rsid w:val="00284679"/>
    <w:rsid w:val="002847E8"/>
    <w:rsid w:val="002851E1"/>
    <w:rsid w:val="002862AD"/>
    <w:rsid w:val="002862FF"/>
    <w:rsid w:val="00286D55"/>
    <w:rsid w:val="00286F2E"/>
    <w:rsid w:val="00287612"/>
    <w:rsid w:val="00291895"/>
    <w:rsid w:val="00291EAD"/>
    <w:rsid w:val="0029218E"/>
    <w:rsid w:val="00293030"/>
    <w:rsid w:val="0029321C"/>
    <w:rsid w:val="002945B8"/>
    <w:rsid w:val="00294815"/>
    <w:rsid w:val="00294950"/>
    <w:rsid w:val="0029499D"/>
    <w:rsid w:val="002949E9"/>
    <w:rsid w:val="002959E6"/>
    <w:rsid w:val="00296544"/>
    <w:rsid w:val="002970F9"/>
    <w:rsid w:val="002972CC"/>
    <w:rsid w:val="00297DBB"/>
    <w:rsid w:val="00297E88"/>
    <w:rsid w:val="002A0A92"/>
    <w:rsid w:val="002A2A1D"/>
    <w:rsid w:val="002A2D45"/>
    <w:rsid w:val="002A39E9"/>
    <w:rsid w:val="002A4285"/>
    <w:rsid w:val="002A48AF"/>
    <w:rsid w:val="002A57B2"/>
    <w:rsid w:val="002A59D5"/>
    <w:rsid w:val="002A5DD9"/>
    <w:rsid w:val="002A6A78"/>
    <w:rsid w:val="002A6B6C"/>
    <w:rsid w:val="002A6F93"/>
    <w:rsid w:val="002A7112"/>
    <w:rsid w:val="002A7E2C"/>
    <w:rsid w:val="002B0CD3"/>
    <w:rsid w:val="002B14EB"/>
    <w:rsid w:val="002B28E7"/>
    <w:rsid w:val="002B375A"/>
    <w:rsid w:val="002B3B63"/>
    <w:rsid w:val="002B3BD7"/>
    <w:rsid w:val="002B3FE2"/>
    <w:rsid w:val="002B51DD"/>
    <w:rsid w:val="002B5EC4"/>
    <w:rsid w:val="002B6249"/>
    <w:rsid w:val="002B7A80"/>
    <w:rsid w:val="002C0B0C"/>
    <w:rsid w:val="002C1661"/>
    <w:rsid w:val="002C2548"/>
    <w:rsid w:val="002C2CC5"/>
    <w:rsid w:val="002C4FF1"/>
    <w:rsid w:val="002C5393"/>
    <w:rsid w:val="002C62D1"/>
    <w:rsid w:val="002C66EA"/>
    <w:rsid w:val="002C7239"/>
    <w:rsid w:val="002C74FB"/>
    <w:rsid w:val="002C7C94"/>
    <w:rsid w:val="002D0610"/>
    <w:rsid w:val="002D0AAC"/>
    <w:rsid w:val="002D0BDF"/>
    <w:rsid w:val="002D1661"/>
    <w:rsid w:val="002D1FEA"/>
    <w:rsid w:val="002D37AC"/>
    <w:rsid w:val="002D4B4E"/>
    <w:rsid w:val="002D5541"/>
    <w:rsid w:val="002D62B0"/>
    <w:rsid w:val="002D6C26"/>
    <w:rsid w:val="002D70DF"/>
    <w:rsid w:val="002E00F7"/>
    <w:rsid w:val="002E0BFC"/>
    <w:rsid w:val="002E1496"/>
    <w:rsid w:val="002E1D6F"/>
    <w:rsid w:val="002E2B8E"/>
    <w:rsid w:val="002E410C"/>
    <w:rsid w:val="002E458D"/>
    <w:rsid w:val="002E5904"/>
    <w:rsid w:val="002E71AF"/>
    <w:rsid w:val="002F1102"/>
    <w:rsid w:val="002F11EC"/>
    <w:rsid w:val="002F132B"/>
    <w:rsid w:val="002F14F1"/>
    <w:rsid w:val="002F19E2"/>
    <w:rsid w:val="002F1B45"/>
    <w:rsid w:val="002F2DF4"/>
    <w:rsid w:val="002F3E43"/>
    <w:rsid w:val="002F5840"/>
    <w:rsid w:val="002F5979"/>
    <w:rsid w:val="002F7D64"/>
    <w:rsid w:val="00301441"/>
    <w:rsid w:val="003041CC"/>
    <w:rsid w:val="003061AB"/>
    <w:rsid w:val="00306694"/>
    <w:rsid w:val="003107C6"/>
    <w:rsid w:val="00310EBC"/>
    <w:rsid w:val="0031277E"/>
    <w:rsid w:val="00312D03"/>
    <w:rsid w:val="0031476A"/>
    <w:rsid w:val="003161AE"/>
    <w:rsid w:val="003169E2"/>
    <w:rsid w:val="00316B1B"/>
    <w:rsid w:val="0031744B"/>
    <w:rsid w:val="00317FE1"/>
    <w:rsid w:val="003224E7"/>
    <w:rsid w:val="00322664"/>
    <w:rsid w:val="003239C8"/>
    <w:rsid w:val="00324D84"/>
    <w:rsid w:val="00325249"/>
    <w:rsid w:val="003254EF"/>
    <w:rsid w:val="00325BF3"/>
    <w:rsid w:val="00326E8D"/>
    <w:rsid w:val="00327179"/>
    <w:rsid w:val="003300DD"/>
    <w:rsid w:val="0033052C"/>
    <w:rsid w:val="00330AE2"/>
    <w:rsid w:val="00332A34"/>
    <w:rsid w:val="00335D08"/>
    <w:rsid w:val="003364F3"/>
    <w:rsid w:val="00342272"/>
    <w:rsid w:val="00343342"/>
    <w:rsid w:val="00343702"/>
    <w:rsid w:val="003449D7"/>
    <w:rsid w:val="00345A52"/>
    <w:rsid w:val="00345DF0"/>
    <w:rsid w:val="00345E58"/>
    <w:rsid w:val="003475D0"/>
    <w:rsid w:val="003506D3"/>
    <w:rsid w:val="0035175C"/>
    <w:rsid w:val="00351CB1"/>
    <w:rsid w:val="00352F3B"/>
    <w:rsid w:val="00355F9E"/>
    <w:rsid w:val="00356B83"/>
    <w:rsid w:val="003576FF"/>
    <w:rsid w:val="00357D52"/>
    <w:rsid w:val="0036102C"/>
    <w:rsid w:val="003619C6"/>
    <w:rsid w:val="00361EBD"/>
    <w:rsid w:val="00362C8C"/>
    <w:rsid w:val="003647AF"/>
    <w:rsid w:val="003649FD"/>
    <w:rsid w:val="00365E9A"/>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A67"/>
    <w:rsid w:val="00386D13"/>
    <w:rsid w:val="00390566"/>
    <w:rsid w:val="0039067D"/>
    <w:rsid w:val="00390B11"/>
    <w:rsid w:val="00392BBF"/>
    <w:rsid w:val="00392F71"/>
    <w:rsid w:val="003933E5"/>
    <w:rsid w:val="003947A8"/>
    <w:rsid w:val="00394DD0"/>
    <w:rsid w:val="00395651"/>
    <w:rsid w:val="0039646A"/>
    <w:rsid w:val="00397315"/>
    <w:rsid w:val="00397814"/>
    <w:rsid w:val="003A0520"/>
    <w:rsid w:val="003A0C29"/>
    <w:rsid w:val="003A15F8"/>
    <w:rsid w:val="003A3E38"/>
    <w:rsid w:val="003A435C"/>
    <w:rsid w:val="003A467C"/>
    <w:rsid w:val="003A49E0"/>
    <w:rsid w:val="003A6607"/>
    <w:rsid w:val="003A6629"/>
    <w:rsid w:val="003A6DAA"/>
    <w:rsid w:val="003B129F"/>
    <w:rsid w:val="003B1C63"/>
    <w:rsid w:val="003B1F4C"/>
    <w:rsid w:val="003B2095"/>
    <w:rsid w:val="003B2531"/>
    <w:rsid w:val="003B27B8"/>
    <w:rsid w:val="003B2EA9"/>
    <w:rsid w:val="003B3842"/>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246F"/>
    <w:rsid w:val="003D349F"/>
    <w:rsid w:val="003D3909"/>
    <w:rsid w:val="003D510B"/>
    <w:rsid w:val="003D52F6"/>
    <w:rsid w:val="003D63B9"/>
    <w:rsid w:val="003D6AB6"/>
    <w:rsid w:val="003D6C2C"/>
    <w:rsid w:val="003E1179"/>
    <w:rsid w:val="003E131E"/>
    <w:rsid w:val="003E1474"/>
    <w:rsid w:val="003E1A0F"/>
    <w:rsid w:val="003E1C1E"/>
    <w:rsid w:val="003E22AD"/>
    <w:rsid w:val="003E52E5"/>
    <w:rsid w:val="003E6158"/>
    <w:rsid w:val="003E708E"/>
    <w:rsid w:val="003E71C9"/>
    <w:rsid w:val="003E7D97"/>
    <w:rsid w:val="003F01EB"/>
    <w:rsid w:val="003F05E0"/>
    <w:rsid w:val="003F0C77"/>
    <w:rsid w:val="003F0DA5"/>
    <w:rsid w:val="003F1096"/>
    <w:rsid w:val="003F2D57"/>
    <w:rsid w:val="003F4B9B"/>
    <w:rsid w:val="003F6009"/>
    <w:rsid w:val="003F756C"/>
    <w:rsid w:val="004014AE"/>
    <w:rsid w:val="00403EBF"/>
    <w:rsid w:val="00404B6C"/>
    <w:rsid w:val="00405C87"/>
    <w:rsid w:val="00411EB4"/>
    <w:rsid w:val="004125D8"/>
    <w:rsid w:val="004126DE"/>
    <w:rsid w:val="00413A19"/>
    <w:rsid w:val="00413D6C"/>
    <w:rsid w:val="00415245"/>
    <w:rsid w:val="0041563C"/>
    <w:rsid w:val="00415FA6"/>
    <w:rsid w:val="00416643"/>
    <w:rsid w:val="00416E72"/>
    <w:rsid w:val="00416ED2"/>
    <w:rsid w:val="004174EA"/>
    <w:rsid w:val="00417532"/>
    <w:rsid w:val="00417D29"/>
    <w:rsid w:val="00420A37"/>
    <w:rsid w:val="00421662"/>
    <w:rsid w:val="00422445"/>
    <w:rsid w:val="00422880"/>
    <w:rsid w:val="00422A4F"/>
    <w:rsid w:val="00423374"/>
    <w:rsid w:val="00424C5C"/>
    <w:rsid w:val="00424EE7"/>
    <w:rsid w:val="004256B1"/>
    <w:rsid w:val="004273F6"/>
    <w:rsid w:val="00430171"/>
    <w:rsid w:val="00431F54"/>
    <w:rsid w:val="004322B7"/>
    <w:rsid w:val="0043236B"/>
    <w:rsid w:val="00433D1D"/>
    <w:rsid w:val="004348FA"/>
    <w:rsid w:val="00435C66"/>
    <w:rsid w:val="004367D1"/>
    <w:rsid w:val="00436E3A"/>
    <w:rsid w:val="00436FAE"/>
    <w:rsid w:val="00440AB0"/>
    <w:rsid w:val="004425DE"/>
    <w:rsid w:val="00442A35"/>
    <w:rsid w:val="00442AFB"/>
    <w:rsid w:val="00442CF1"/>
    <w:rsid w:val="00442F64"/>
    <w:rsid w:val="00445092"/>
    <w:rsid w:val="004461AA"/>
    <w:rsid w:val="004478B4"/>
    <w:rsid w:val="00447A1E"/>
    <w:rsid w:val="00450984"/>
    <w:rsid w:val="0045415D"/>
    <w:rsid w:val="00455621"/>
    <w:rsid w:val="00455D01"/>
    <w:rsid w:val="004570E9"/>
    <w:rsid w:val="00460224"/>
    <w:rsid w:val="00460CF0"/>
    <w:rsid w:val="004611CC"/>
    <w:rsid w:val="004612F7"/>
    <w:rsid w:val="00461459"/>
    <w:rsid w:val="00461879"/>
    <w:rsid w:val="004630F3"/>
    <w:rsid w:val="004700B1"/>
    <w:rsid w:val="004714ED"/>
    <w:rsid w:val="00472028"/>
    <w:rsid w:val="004725F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5FCD"/>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736"/>
    <w:rsid w:val="004A0D4B"/>
    <w:rsid w:val="004A139E"/>
    <w:rsid w:val="004A15D8"/>
    <w:rsid w:val="004A21CC"/>
    <w:rsid w:val="004A2525"/>
    <w:rsid w:val="004A26E9"/>
    <w:rsid w:val="004A2DCA"/>
    <w:rsid w:val="004A2E9E"/>
    <w:rsid w:val="004A2F39"/>
    <w:rsid w:val="004A6E8E"/>
    <w:rsid w:val="004A6FEA"/>
    <w:rsid w:val="004A70E7"/>
    <w:rsid w:val="004A7610"/>
    <w:rsid w:val="004A7954"/>
    <w:rsid w:val="004B2F83"/>
    <w:rsid w:val="004B40F1"/>
    <w:rsid w:val="004B4D7E"/>
    <w:rsid w:val="004B5645"/>
    <w:rsid w:val="004B7532"/>
    <w:rsid w:val="004B7D8D"/>
    <w:rsid w:val="004C0328"/>
    <w:rsid w:val="004C0548"/>
    <w:rsid w:val="004C0687"/>
    <w:rsid w:val="004C233E"/>
    <w:rsid w:val="004C2E5D"/>
    <w:rsid w:val="004C3A28"/>
    <w:rsid w:val="004C4D81"/>
    <w:rsid w:val="004D0307"/>
    <w:rsid w:val="004D0CDE"/>
    <w:rsid w:val="004D0D8B"/>
    <w:rsid w:val="004D1087"/>
    <w:rsid w:val="004D34A4"/>
    <w:rsid w:val="004D3841"/>
    <w:rsid w:val="004D46B6"/>
    <w:rsid w:val="004D4D28"/>
    <w:rsid w:val="004D60CE"/>
    <w:rsid w:val="004D6426"/>
    <w:rsid w:val="004D6B1F"/>
    <w:rsid w:val="004D6E2B"/>
    <w:rsid w:val="004E036E"/>
    <w:rsid w:val="004E03D9"/>
    <w:rsid w:val="004E2C6C"/>
    <w:rsid w:val="004E3578"/>
    <w:rsid w:val="004E433F"/>
    <w:rsid w:val="004E524B"/>
    <w:rsid w:val="004E6E1B"/>
    <w:rsid w:val="004E784F"/>
    <w:rsid w:val="004F0D28"/>
    <w:rsid w:val="004F100E"/>
    <w:rsid w:val="004F125B"/>
    <w:rsid w:val="004F38AB"/>
    <w:rsid w:val="004F71EB"/>
    <w:rsid w:val="004F755E"/>
    <w:rsid w:val="00500D09"/>
    <w:rsid w:val="00502075"/>
    <w:rsid w:val="0050250D"/>
    <w:rsid w:val="005031B4"/>
    <w:rsid w:val="005031CA"/>
    <w:rsid w:val="005039FF"/>
    <w:rsid w:val="005045C9"/>
    <w:rsid w:val="005047D9"/>
    <w:rsid w:val="005071D3"/>
    <w:rsid w:val="0050785E"/>
    <w:rsid w:val="00507E65"/>
    <w:rsid w:val="00510C91"/>
    <w:rsid w:val="00511608"/>
    <w:rsid w:val="00512B29"/>
    <w:rsid w:val="00513819"/>
    <w:rsid w:val="005144AD"/>
    <w:rsid w:val="00514F8C"/>
    <w:rsid w:val="0051608B"/>
    <w:rsid w:val="00516275"/>
    <w:rsid w:val="005163B6"/>
    <w:rsid w:val="00516860"/>
    <w:rsid w:val="00517C05"/>
    <w:rsid w:val="00517C8F"/>
    <w:rsid w:val="00520829"/>
    <w:rsid w:val="00521516"/>
    <w:rsid w:val="00521FE2"/>
    <w:rsid w:val="005229B4"/>
    <w:rsid w:val="005239F4"/>
    <w:rsid w:val="00524199"/>
    <w:rsid w:val="005249B4"/>
    <w:rsid w:val="005262A0"/>
    <w:rsid w:val="00526A9F"/>
    <w:rsid w:val="00526E8E"/>
    <w:rsid w:val="00526ED4"/>
    <w:rsid w:val="00526F1F"/>
    <w:rsid w:val="005307EC"/>
    <w:rsid w:val="005307EE"/>
    <w:rsid w:val="00531143"/>
    <w:rsid w:val="005315B2"/>
    <w:rsid w:val="00533539"/>
    <w:rsid w:val="00533B1A"/>
    <w:rsid w:val="0053478D"/>
    <w:rsid w:val="00534D3A"/>
    <w:rsid w:val="00534DB5"/>
    <w:rsid w:val="005362B4"/>
    <w:rsid w:val="0053670B"/>
    <w:rsid w:val="005409AA"/>
    <w:rsid w:val="0054191E"/>
    <w:rsid w:val="00542DBF"/>
    <w:rsid w:val="00543204"/>
    <w:rsid w:val="00543738"/>
    <w:rsid w:val="005437C5"/>
    <w:rsid w:val="005437D6"/>
    <w:rsid w:val="00545068"/>
    <w:rsid w:val="005472C5"/>
    <w:rsid w:val="005503BA"/>
    <w:rsid w:val="00550671"/>
    <w:rsid w:val="00552A3C"/>
    <w:rsid w:val="00552A71"/>
    <w:rsid w:val="00560790"/>
    <w:rsid w:val="00560CC2"/>
    <w:rsid w:val="00564054"/>
    <w:rsid w:val="00565671"/>
    <w:rsid w:val="00570968"/>
    <w:rsid w:val="00570C55"/>
    <w:rsid w:val="00571789"/>
    <w:rsid w:val="00573F36"/>
    <w:rsid w:val="00574698"/>
    <w:rsid w:val="0057525D"/>
    <w:rsid w:val="00575FE8"/>
    <w:rsid w:val="005768A9"/>
    <w:rsid w:val="00577168"/>
    <w:rsid w:val="005800DD"/>
    <w:rsid w:val="005805AD"/>
    <w:rsid w:val="00580696"/>
    <w:rsid w:val="00580D4F"/>
    <w:rsid w:val="00581C18"/>
    <w:rsid w:val="00582080"/>
    <w:rsid w:val="00582321"/>
    <w:rsid w:val="00584F8D"/>
    <w:rsid w:val="00585125"/>
    <w:rsid w:val="00585D46"/>
    <w:rsid w:val="0059074F"/>
    <w:rsid w:val="00592CD6"/>
    <w:rsid w:val="00593124"/>
    <w:rsid w:val="0059327A"/>
    <w:rsid w:val="005932F0"/>
    <w:rsid w:val="00593DB3"/>
    <w:rsid w:val="00594BB3"/>
    <w:rsid w:val="00595048"/>
    <w:rsid w:val="00595335"/>
    <w:rsid w:val="00595E08"/>
    <w:rsid w:val="00597422"/>
    <w:rsid w:val="005A06A1"/>
    <w:rsid w:val="005A0E31"/>
    <w:rsid w:val="005A12B5"/>
    <w:rsid w:val="005A4332"/>
    <w:rsid w:val="005A4524"/>
    <w:rsid w:val="005A4B7E"/>
    <w:rsid w:val="005A5617"/>
    <w:rsid w:val="005A5961"/>
    <w:rsid w:val="005A5DDF"/>
    <w:rsid w:val="005A743B"/>
    <w:rsid w:val="005B1310"/>
    <w:rsid w:val="005B153D"/>
    <w:rsid w:val="005B3282"/>
    <w:rsid w:val="005B5DA2"/>
    <w:rsid w:val="005B754F"/>
    <w:rsid w:val="005B760B"/>
    <w:rsid w:val="005B793D"/>
    <w:rsid w:val="005C0FC0"/>
    <w:rsid w:val="005C10C8"/>
    <w:rsid w:val="005C1EA0"/>
    <w:rsid w:val="005C2433"/>
    <w:rsid w:val="005C2EEA"/>
    <w:rsid w:val="005C40FE"/>
    <w:rsid w:val="005C42A4"/>
    <w:rsid w:val="005C5549"/>
    <w:rsid w:val="005C6784"/>
    <w:rsid w:val="005C6CDF"/>
    <w:rsid w:val="005C6E58"/>
    <w:rsid w:val="005C785E"/>
    <w:rsid w:val="005D1088"/>
    <w:rsid w:val="005D1A6B"/>
    <w:rsid w:val="005D25E6"/>
    <w:rsid w:val="005D3EA5"/>
    <w:rsid w:val="005D511A"/>
    <w:rsid w:val="005D5175"/>
    <w:rsid w:val="005D5B04"/>
    <w:rsid w:val="005D5FB4"/>
    <w:rsid w:val="005D7622"/>
    <w:rsid w:val="005E0A3A"/>
    <w:rsid w:val="005E15FA"/>
    <w:rsid w:val="005E1998"/>
    <w:rsid w:val="005E1A01"/>
    <w:rsid w:val="005E26E4"/>
    <w:rsid w:val="005E2D4B"/>
    <w:rsid w:val="005E2E43"/>
    <w:rsid w:val="005E3115"/>
    <w:rsid w:val="005E3BBD"/>
    <w:rsid w:val="005E4D5E"/>
    <w:rsid w:val="005E551A"/>
    <w:rsid w:val="005E757D"/>
    <w:rsid w:val="005E769B"/>
    <w:rsid w:val="005E7948"/>
    <w:rsid w:val="005F13D6"/>
    <w:rsid w:val="005F159B"/>
    <w:rsid w:val="005F15C0"/>
    <w:rsid w:val="005F211E"/>
    <w:rsid w:val="005F25BC"/>
    <w:rsid w:val="005F2822"/>
    <w:rsid w:val="005F378F"/>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402"/>
    <w:rsid w:val="00611366"/>
    <w:rsid w:val="00611A74"/>
    <w:rsid w:val="00612863"/>
    <w:rsid w:val="00613DF0"/>
    <w:rsid w:val="00615070"/>
    <w:rsid w:val="006158BF"/>
    <w:rsid w:val="00616DE1"/>
    <w:rsid w:val="00616E1D"/>
    <w:rsid w:val="00617A47"/>
    <w:rsid w:val="00617D5F"/>
    <w:rsid w:val="00621C1F"/>
    <w:rsid w:val="00621C45"/>
    <w:rsid w:val="0062229B"/>
    <w:rsid w:val="00622AB8"/>
    <w:rsid w:val="0062447D"/>
    <w:rsid w:val="006250EB"/>
    <w:rsid w:val="00625255"/>
    <w:rsid w:val="00625921"/>
    <w:rsid w:val="00625DBD"/>
    <w:rsid w:val="00626AF2"/>
    <w:rsid w:val="006272C2"/>
    <w:rsid w:val="0062735E"/>
    <w:rsid w:val="00627B81"/>
    <w:rsid w:val="00627F2F"/>
    <w:rsid w:val="00631B15"/>
    <w:rsid w:val="00631C4D"/>
    <w:rsid w:val="00631EBE"/>
    <w:rsid w:val="00632B36"/>
    <w:rsid w:val="006358BC"/>
    <w:rsid w:val="00635D44"/>
    <w:rsid w:val="00636B41"/>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6514"/>
    <w:rsid w:val="00657A4B"/>
    <w:rsid w:val="0066007B"/>
    <w:rsid w:val="0066114E"/>
    <w:rsid w:val="006616A3"/>
    <w:rsid w:val="00661E26"/>
    <w:rsid w:val="0066396F"/>
    <w:rsid w:val="00664D22"/>
    <w:rsid w:val="00664E9A"/>
    <w:rsid w:val="00667CEE"/>
    <w:rsid w:val="006710D4"/>
    <w:rsid w:val="0067276E"/>
    <w:rsid w:val="006737FA"/>
    <w:rsid w:val="0067483E"/>
    <w:rsid w:val="00675853"/>
    <w:rsid w:val="006761D1"/>
    <w:rsid w:val="00676C2C"/>
    <w:rsid w:val="00676D66"/>
    <w:rsid w:val="00677B90"/>
    <w:rsid w:val="00677ECB"/>
    <w:rsid w:val="00680402"/>
    <w:rsid w:val="006807A5"/>
    <w:rsid w:val="00681141"/>
    <w:rsid w:val="0068132B"/>
    <w:rsid w:val="0068261A"/>
    <w:rsid w:val="0068410B"/>
    <w:rsid w:val="00684B4F"/>
    <w:rsid w:val="00685075"/>
    <w:rsid w:val="00685905"/>
    <w:rsid w:val="00690092"/>
    <w:rsid w:val="0069117B"/>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59F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0F64"/>
    <w:rsid w:val="006C1413"/>
    <w:rsid w:val="006C142E"/>
    <w:rsid w:val="006C179B"/>
    <w:rsid w:val="006C1A44"/>
    <w:rsid w:val="006C33BF"/>
    <w:rsid w:val="006C37C1"/>
    <w:rsid w:val="006C3AD5"/>
    <w:rsid w:val="006C428F"/>
    <w:rsid w:val="006C6863"/>
    <w:rsid w:val="006C7D98"/>
    <w:rsid w:val="006C7DAE"/>
    <w:rsid w:val="006D01CA"/>
    <w:rsid w:val="006D05E5"/>
    <w:rsid w:val="006D0DE3"/>
    <w:rsid w:val="006D28C1"/>
    <w:rsid w:val="006D2FDB"/>
    <w:rsid w:val="006D32E7"/>
    <w:rsid w:val="006D418D"/>
    <w:rsid w:val="006D45B5"/>
    <w:rsid w:val="006D4EA9"/>
    <w:rsid w:val="006D4F4D"/>
    <w:rsid w:val="006D4F62"/>
    <w:rsid w:val="006D55A8"/>
    <w:rsid w:val="006D5FD2"/>
    <w:rsid w:val="006D69D5"/>
    <w:rsid w:val="006D75F2"/>
    <w:rsid w:val="006E0C24"/>
    <w:rsid w:val="006E0D22"/>
    <w:rsid w:val="006E0DE3"/>
    <w:rsid w:val="006E1829"/>
    <w:rsid w:val="006E39CD"/>
    <w:rsid w:val="006E3C34"/>
    <w:rsid w:val="006E4154"/>
    <w:rsid w:val="006E4B6C"/>
    <w:rsid w:val="006E54CA"/>
    <w:rsid w:val="006E614D"/>
    <w:rsid w:val="006F0EEB"/>
    <w:rsid w:val="006F22BD"/>
    <w:rsid w:val="006F36E2"/>
    <w:rsid w:val="006F60DF"/>
    <w:rsid w:val="007002E5"/>
    <w:rsid w:val="007010B1"/>
    <w:rsid w:val="00701322"/>
    <w:rsid w:val="007018C5"/>
    <w:rsid w:val="00701BF7"/>
    <w:rsid w:val="0070257F"/>
    <w:rsid w:val="00704C7C"/>
    <w:rsid w:val="007052F8"/>
    <w:rsid w:val="00705556"/>
    <w:rsid w:val="0070601A"/>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5F23"/>
    <w:rsid w:val="007267EB"/>
    <w:rsid w:val="00726803"/>
    <w:rsid w:val="007270F7"/>
    <w:rsid w:val="00727694"/>
    <w:rsid w:val="00730303"/>
    <w:rsid w:val="00732151"/>
    <w:rsid w:val="00735840"/>
    <w:rsid w:val="007364C5"/>
    <w:rsid w:val="0074048F"/>
    <w:rsid w:val="007410D9"/>
    <w:rsid w:val="007415B0"/>
    <w:rsid w:val="00742EE1"/>
    <w:rsid w:val="00743827"/>
    <w:rsid w:val="007438B2"/>
    <w:rsid w:val="00746138"/>
    <w:rsid w:val="007461EB"/>
    <w:rsid w:val="00746C70"/>
    <w:rsid w:val="00747215"/>
    <w:rsid w:val="007474C8"/>
    <w:rsid w:val="00751367"/>
    <w:rsid w:val="00751A16"/>
    <w:rsid w:val="00752C6D"/>
    <w:rsid w:val="0075444F"/>
    <w:rsid w:val="00754921"/>
    <w:rsid w:val="00754974"/>
    <w:rsid w:val="0076166A"/>
    <w:rsid w:val="00761A40"/>
    <w:rsid w:val="007625E8"/>
    <w:rsid w:val="00762927"/>
    <w:rsid w:val="0076421E"/>
    <w:rsid w:val="00764DB4"/>
    <w:rsid w:val="00765276"/>
    <w:rsid w:val="00765908"/>
    <w:rsid w:val="0077024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2C30"/>
    <w:rsid w:val="007839CD"/>
    <w:rsid w:val="007840A6"/>
    <w:rsid w:val="007852A2"/>
    <w:rsid w:val="00785598"/>
    <w:rsid w:val="0078559E"/>
    <w:rsid w:val="00785661"/>
    <w:rsid w:val="00785C51"/>
    <w:rsid w:val="00786E2A"/>
    <w:rsid w:val="00791AB4"/>
    <w:rsid w:val="00791D6D"/>
    <w:rsid w:val="0079320D"/>
    <w:rsid w:val="007945D5"/>
    <w:rsid w:val="00794C2E"/>
    <w:rsid w:val="0079514B"/>
    <w:rsid w:val="00796607"/>
    <w:rsid w:val="0079712A"/>
    <w:rsid w:val="00797194"/>
    <w:rsid w:val="007A068C"/>
    <w:rsid w:val="007A17BF"/>
    <w:rsid w:val="007A237D"/>
    <w:rsid w:val="007A369E"/>
    <w:rsid w:val="007A59A0"/>
    <w:rsid w:val="007A5D35"/>
    <w:rsid w:val="007B02BF"/>
    <w:rsid w:val="007B0D34"/>
    <w:rsid w:val="007B101D"/>
    <w:rsid w:val="007B1596"/>
    <w:rsid w:val="007B2015"/>
    <w:rsid w:val="007B3841"/>
    <w:rsid w:val="007B4BA7"/>
    <w:rsid w:val="007B61BB"/>
    <w:rsid w:val="007B7D57"/>
    <w:rsid w:val="007C0856"/>
    <w:rsid w:val="007C21EB"/>
    <w:rsid w:val="007C3C04"/>
    <w:rsid w:val="007C6951"/>
    <w:rsid w:val="007C7937"/>
    <w:rsid w:val="007D02AD"/>
    <w:rsid w:val="007D0EA4"/>
    <w:rsid w:val="007D20D2"/>
    <w:rsid w:val="007D2697"/>
    <w:rsid w:val="007D480F"/>
    <w:rsid w:val="007D51E2"/>
    <w:rsid w:val="007D553A"/>
    <w:rsid w:val="007D622D"/>
    <w:rsid w:val="007D7E40"/>
    <w:rsid w:val="007E03DC"/>
    <w:rsid w:val="007E09CA"/>
    <w:rsid w:val="007E0BFB"/>
    <w:rsid w:val="007E1D1A"/>
    <w:rsid w:val="007E239C"/>
    <w:rsid w:val="007E264B"/>
    <w:rsid w:val="007E49B3"/>
    <w:rsid w:val="007E63B8"/>
    <w:rsid w:val="007E6530"/>
    <w:rsid w:val="007E69DB"/>
    <w:rsid w:val="007E7A15"/>
    <w:rsid w:val="007F12E8"/>
    <w:rsid w:val="007F186D"/>
    <w:rsid w:val="007F24B2"/>
    <w:rsid w:val="007F2580"/>
    <w:rsid w:val="007F487B"/>
    <w:rsid w:val="007F503B"/>
    <w:rsid w:val="007F6629"/>
    <w:rsid w:val="00801C5E"/>
    <w:rsid w:val="00801E48"/>
    <w:rsid w:val="008029FE"/>
    <w:rsid w:val="008042A4"/>
    <w:rsid w:val="008053BC"/>
    <w:rsid w:val="00805925"/>
    <w:rsid w:val="00806729"/>
    <w:rsid w:val="00806927"/>
    <w:rsid w:val="00807AE0"/>
    <w:rsid w:val="00810450"/>
    <w:rsid w:val="00811CDE"/>
    <w:rsid w:val="00813411"/>
    <w:rsid w:val="00814441"/>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55EA"/>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99B"/>
    <w:rsid w:val="00853AA8"/>
    <w:rsid w:val="00853D07"/>
    <w:rsid w:val="00853FFB"/>
    <w:rsid w:val="00854302"/>
    <w:rsid w:val="00855853"/>
    <w:rsid w:val="0085624C"/>
    <w:rsid w:val="00856A02"/>
    <w:rsid w:val="00856AFA"/>
    <w:rsid w:val="0086027A"/>
    <w:rsid w:val="008617CE"/>
    <w:rsid w:val="0086208E"/>
    <w:rsid w:val="00863C7D"/>
    <w:rsid w:val="0086413D"/>
    <w:rsid w:val="0086427F"/>
    <w:rsid w:val="008645F9"/>
    <w:rsid w:val="00865370"/>
    <w:rsid w:val="00865AC3"/>
    <w:rsid w:val="00866B96"/>
    <w:rsid w:val="00866C45"/>
    <w:rsid w:val="008706E9"/>
    <w:rsid w:val="00870DC4"/>
    <w:rsid w:val="0087162A"/>
    <w:rsid w:val="00872A5C"/>
    <w:rsid w:val="00872DE8"/>
    <w:rsid w:val="00873008"/>
    <w:rsid w:val="00875172"/>
    <w:rsid w:val="00875551"/>
    <w:rsid w:val="00876B1E"/>
    <w:rsid w:val="00876B3D"/>
    <w:rsid w:val="008833BB"/>
    <w:rsid w:val="00885103"/>
    <w:rsid w:val="00885E34"/>
    <w:rsid w:val="00886AFF"/>
    <w:rsid w:val="008875C9"/>
    <w:rsid w:val="008877BD"/>
    <w:rsid w:val="008905E7"/>
    <w:rsid w:val="00891FA8"/>
    <w:rsid w:val="00894E95"/>
    <w:rsid w:val="00895BA5"/>
    <w:rsid w:val="008969C2"/>
    <w:rsid w:val="00896A46"/>
    <w:rsid w:val="00896E50"/>
    <w:rsid w:val="00897588"/>
    <w:rsid w:val="008A0E8A"/>
    <w:rsid w:val="008A30DA"/>
    <w:rsid w:val="008A32E3"/>
    <w:rsid w:val="008A3C8E"/>
    <w:rsid w:val="008A45AC"/>
    <w:rsid w:val="008A5C31"/>
    <w:rsid w:val="008A776E"/>
    <w:rsid w:val="008B056A"/>
    <w:rsid w:val="008B158C"/>
    <w:rsid w:val="008B170D"/>
    <w:rsid w:val="008B1D44"/>
    <w:rsid w:val="008B431E"/>
    <w:rsid w:val="008B4B4A"/>
    <w:rsid w:val="008B5532"/>
    <w:rsid w:val="008B69D7"/>
    <w:rsid w:val="008B7C79"/>
    <w:rsid w:val="008C0AC2"/>
    <w:rsid w:val="008C1F1C"/>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329D"/>
    <w:rsid w:val="008E417C"/>
    <w:rsid w:val="008E4430"/>
    <w:rsid w:val="008E4B2E"/>
    <w:rsid w:val="008E4D73"/>
    <w:rsid w:val="008E4F36"/>
    <w:rsid w:val="008E609D"/>
    <w:rsid w:val="008F0A0D"/>
    <w:rsid w:val="008F21C8"/>
    <w:rsid w:val="008F2C46"/>
    <w:rsid w:val="008F2CF7"/>
    <w:rsid w:val="008F303A"/>
    <w:rsid w:val="008F3C76"/>
    <w:rsid w:val="008F3FF6"/>
    <w:rsid w:val="0090014A"/>
    <w:rsid w:val="00900603"/>
    <w:rsid w:val="00900BDF"/>
    <w:rsid w:val="00900C21"/>
    <w:rsid w:val="00900F1A"/>
    <w:rsid w:val="009017C9"/>
    <w:rsid w:val="00901E46"/>
    <w:rsid w:val="0090205B"/>
    <w:rsid w:val="00904B94"/>
    <w:rsid w:val="009058DE"/>
    <w:rsid w:val="00905B0E"/>
    <w:rsid w:val="00905EC8"/>
    <w:rsid w:val="0090657C"/>
    <w:rsid w:val="009065B0"/>
    <w:rsid w:val="00906A49"/>
    <w:rsid w:val="00907657"/>
    <w:rsid w:val="00911641"/>
    <w:rsid w:val="0091226B"/>
    <w:rsid w:val="009124F7"/>
    <w:rsid w:val="0091374E"/>
    <w:rsid w:val="00914775"/>
    <w:rsid w:val="00914FC6"/>
    <w:rsid w:val="00915553"/>
    <w:rsid w:val="00916379"/>
    <w:rsid w:val="00916C39"/>
    <w:rsid w:val="0092166E"/>
    <w:rsid w:val="009218F5"/>
    <w:rsid w:val="009223AE"/>
    <w:rsid w:val="00923708"/>
    <w:rsid w:val="009250C6"/>
    <w:rsid w:val="00925241"/>
    <w:rsid w:val="00926BFD"/>
    <w:rsid w:val="00927A73"/>
    <w:rsid w:val="00931D89"/>
    <w:rsid w:val="00932149"/>
    <w:rsid w:val="0093385D"/>
    <w:rsid w:val="00933C8B"/>
    <w:rsid w:val="009350F8"/>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2D3"/>
    <w:rsid w:val="00966DA7"/>
    <w:rsid w:val="00967E7F"/>
    <w:rsid w:val="009705B5"/>
    <w:rsid w:val="00970647"/>
    <w:rsid w:val="0097081F"/>
    <w:rsid w:val="009734B0"/>
    <w:rsid w:val="009734F2"/>
    <w:rsid w:val="0097400A"/>
    <w:rsid w:val="00975D93"/>
    <w:rsid w:val="00977CAF"/>
    <w:rsid w:val="00980BFE"/>
    <w:rsid w:val="00980C0D"/>
    <w:rsid w:val="009811A0"/>
    <w:rsid w:val="00981E7A"/>
    <w:rsid w:val="009832D7"/>
    <w:rsid w:val="00983E13"/>
    <w:rsid w:val="00985D29"/>
    <w:rsid w:val="00985F13"/>
    <w:rsid w:val="009866AC"/>
    <w:rsid w:val="009867DA"/>
    <w:rsid w:val="0098695F"/>
    <w:rsid w:val="00990122"/>
    <w:rsid w:val="00990C7B"/>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1B6"/>
    <w:rsid w:val="009B64C7"/>
    <w:rsid w:val="009B75E5"/>
    <w:rsid w:val="009C00D9"/>
    <w:rsid w:val="009C1D34"/>
    <w:rsid w:val="009C24D0"/>
    <w:rsid w:val="009C2DAD"/>
    <w:rsid w:val="009C53BF"/>
    <w:rsid w:val="009C6763"/>
    <w:rsid w:val="009C6786"/>
    <w:rsid w:val="009C702A"/>
    <w:rsid w:val="009C74AC"/>
    <w:rsid w:val="009D129B"/>
    <w:rsid w:val="009D14A2"/>
    <w:rsid w:val="009D18E3"/>
    <w:rsid w:val="009D21C1"/>
    <w:rsid w:val="009D225B"/>
    <w:rsid w:val="009D2FCD"/>
    <w:rsid w:val="009D63F7"/>
    <w:rsid w:val="009D7722"/>
    <w:rsid w:val="009E0957"/>
    <w:rsid w:val="009E0D8A"/>
    <w:rsid w:val="009E18DE"/>
    <w:rsid w:val="009E1D2E"/>
    <w:rsid w:val="009E4495"/>
    <w:rsid w:val="009E4C87"/>
    <w:rsid w:val="009E61EE"/>
    <w:rsid w:val="009E6DEB"/>
    <w:rsid w:val="009E798B"/>
    <w:rsid w:val="009E7CA2"/>
    <w:rsid w:val="009F0791"/>
    <w:rsid w:val="009F0E7D"/>
    <w:rsid w:val="009F1BC5"/>
    <w:rsid w:val="009F2F6B"/>
    <w:rsid w:val="009F321B"/>
    <w:rsid w:val="009F3B7A"/>
    <w:rsid w:val="009F7C9D"/>
    <w:rsid w:val="00A01E9B"/>
    <w:rsid w:val="00A025B4"/>
    <w:rsid w:val="00A02713"/>
    <w:rsid w:val="00A02B8B"/>
    <w:rsid w:val="00A0358B"/>
    <w:rsid w:val="00A06AC1"/>
    <w:rsid w:val="00A10C89"/>
    <w:rsid w:val="00A10D48"/>
    <w:rsid w:val="00A11465"/>
    <w:rsid w:val="00A11DE8"/>
    <w:rsid w:val="00A12092"/>
    <w:rsid w:val="00A12B26"/>
    <w:rsid w:val="00A14DD3"/>
    <w:rsid w:val="00A15429"/>
    <w:rsid w:val="00A166C3"/>
    <w:rsid w:val="00A2106D"/>
    <w:rsid w:val="00A223F3"/>
    <w:rsid w:val="00A225A7"/>
    <w:rsid w:val="00A2338B"/>
    <w:rsid w:val="00A23B2F"/>
    <w:rsid w:val="00A25399"/>
    <w:rsid w:val="00A25607"/>
    <w:rsid w:val="00A25B04"/>
    <w:rsid w:val="00A26156"/>
    <w:rsid w:val="00A262E9"/>
    <w:rsid w:val="00A269F5"/>
    <w:rsid w:val="00A32199"/>
    <w:rsid w:val="00A32C0E"/>
    <w:rsid w:val="00A32E42"/>
    <w:rsid w:val="00A32FB3"/>
    <w:rsid w:val="00A33778"/>
    <w:rsid w:val="00A337A4"/>
    <w:rsid w:val="00A3424A"/>
    <w:rsid w:val="00A343AD"/>
    <w:rsid w:val="00A348E5"/>
    <w:rsid w:val="00A3643F"/>
    <w:rsid w:val="00A376A0"/>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4BF3"/>
    <w:rsid w:val="00A56B79"/>
    <w:rsid w:val="00A57669"/>
    <w:rsid w:val="00A60850"/>
    <w:rsid w:val="00A63C5B"/>
    <w:rsid w:val="00A65448"/>
    <w:rsid w:val="00A67804"/>
    <w:rsid w:val="00A678A7"/>
    <w:rsid w:val="00A67A0E"/>
    <w:rsid w:val="00A70CA9"/>
    <w:rsid w:val="00A720E2"/>
    <w:rsid w:val="00A723A8"/>
    <w:rsid w:val="00A73480"/>
    <w:rsid w:val="00A73C05"/>
    <w:rsid w:val="00A758FD"/>
    <w:rsid w:val="00A77968"/>
    <w:rsid w:val="00A77AD1"/>
    <w:rsid w:val="00A77C0D"/>
    <w:rsid w:val="00A808EB"/>
    <w:rsid w:val="00A80AE7"/>
    <w:rsid w:val="00A81970"/>
    <w:rsid w:val="00A8246F"/>
    <w:rsid w:val="00A82504"/>
    <w:rsid w:val="00A8384C"/>
    <w:rsid w:val="00A857C1"/>
    <w:rsid w:val="00A86530"/>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2D2E"/>
    <w:rsid w:val="00AA2F63"/>
    <w:rsid w:val="00AA49A4"/>
    <w:rsid w:val="00AA49F9"/>
    <w:rsid w:val="00AA69D8"/>
    <w:rsid w:val="00AA6ABB"/>
    <w:rsid w:val="00AB0CED"/>
    <w:rsid w:val="00AB171D"/>
    <w:rsid w:val="00AB2987"/>
    <w:rsid w:val="00AB3126"/>
    <w:rsid w:val="00AB3CAC"/>
    <w:rsid w:val="00AB418C"/>
    <w:rsid w:val="00AB4DA3"/>
    <w:rsid w:val="00AB5FD9"/>
    <w:rsid w:val="00AB6B26"/>
    <w:rsid w:val="00AB70D5"/>
    <w:rsid w:val="00AB7DE0"/>
    <w:rsid w:val="00AC0300"/>
    <w:rsid w:val="00AC2323"/>
    <w:rsid w:val="00AC2682"/>
    <w:rsid w:val="00AC2D44"/>
    <w:rsid w:val="00AC2F9D"/>
    <w:rsid w:val="00AC3002"/>
    <w:rsid w:val="00AC3A8D"/>
    <w:rsid w:val="00AC46BA"/>
    <w:rsid w:val="00AC49B3"/>
    <w:rsid w:val="00AC5BC6"/>
    <w:rsid w:val="00AC7130"/>
    <w:rsid w:val="00AC7EAC"/>
    <w:rsid w:val="00AD0723"/>
    <w:rsid w:val="00AD0C98"/>
    <w:rsid w:val="00AD33FB"/>
    <w:rsid w:val="00AD38B8"/>
    <w:rsid w:val="00AD5B20"/>
    <w:rsid w:val="00AD6B32"/>
    <w:rsid w:val="00AD7879"/>
    <w:rsid w:val="00AD7DA2"/>
    <w:rsid w:val="00AE1130"/>
    <w:rsid w:val="00AE15B4"/>
    <w:rsid w:val="00AE16B7"/>
    <w:rsid w:val="00AE1994"/>
    <w:rsid w:val="00AE2626"/>
    <w:rsid w:val="00AE332A"/>
    <w:rsid w:val="00AE3DB7"/>
    <w:rsid w:val="00AE56CC"/>
    <w:rsid w:val="00AE616E"/>
    <w:rsid w:val="00AE69D3"/>
    <w:rsid w:val="00AE718E"/>
    <w:rsid w:val="00AE7368"/>
    <w:rsid w:val="00AF03CF"/>
    <w:rsid w:val="00AF05C2"/>
    <w:rsid w:val="00AF0717"/>
    <w:rsid w:val="00AF0938"/>
    <w:rsid w:val="00AF25EA"/>
    <w:rsid w:val="00AF39E3"/>
    <w:rsid w:val="00AF40CF"/>
    <w:rsid w:val="00AF46C2"/>
    <w:rsid w:val="00AF666F"/>
    <w:rsid w:val="00AF77DF"/>
    <w:rsid w:val="00B00D53"/>
    <w:rsid w:val="00B01CB4"/>
    <w:rsid w:val="00B03A8B"/>
    <w:rsid w:val="00B0473F"/>
    <w:rsid w:val="00B04C3A"/>
    <w:rsid w:val="00B05FF6"/>
    <w:rsid w:val="00B076C9"/>
    <w:rsid w:val="00B10DA8"/>
    <w:rsid w:val="00B11471"/>
    <w:rsid w:val="00B11695"/>
    <w:rsid w:val="00B11A18"/>
    <w:rsid w:val="00B12CE6"/>
    <w:rsid w:val="00B13175"/>
    <w:rsid w:val="00B15CC7"/>
    <w:rsid w:val="00B20553"/>
    <w:rsid w:val="00B20687"/>
    <w:rsid w:val="00B22B3B"/>
    <w:rsid w:val="00B22FFE"/>
    <w:rsid w:val="00B24C33"/>
    <w:rsid w:val="00B25600"/>
    <w:rsid w:val="00B2689A"/>
    <w:rsid w:val="00B26E7B"/>
    <w:rsid w:val="00B2780A"/>
    <w:rsid w:val="00B27B45"/>
    <w:rsid w:val="00B32393"/>
    <w:rsid w:val="00B34157"/>
    <w:rsid w:val="00B34625"/>
    <w:rsid w:val="00B3499F"/>
    <w:rsid w:val="00B34DE4"/>
    <w:rsid w:val="00B34E92"/>
    <w:rsid w:val="00B35010"/>
    <w:rsid w:val="00B36397"/>
    <w:rsid w:val="00B373A6"/>
    <w:rsid w:val="00B37494"/>
    <w:rsid w:val="00B4179B"/>
    <w:rsid w:val="00B422A0"/>
    <w:rsid w:val="00B422D0"/>
    <w:rsid w:val="00B422F4"/>
    <w:rsid w:val="00B445BF"/>
    <w:rsid w:val="00B44BF0"/>
    <w:rsid w:val="00B45002"/>
    <w:rsid w:val="00B45DFA"/>
    <w:rsid w:val="00B46955"/>
    <w:rsid w:val="00B46BE1"/>
    <w:rsid w:val="00B471DE"/>
    <w:rsid w:val="00B51B7C"/>
    <w:rsid w:val="00B52988"/>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3286"/>
    <w:rsid w:val="00B67887"/>
    <w:rsid w:val="00B72005"/>
    <w:rsid w:val="00B728D2"/>
    <w:rsid w:val="00B72C75"/>
    <w:rsid w:val="00B72D3D"/>
    <w:rsid w:val="00B737CA"/>
    <w:rsid w:val="00B739CE"/>
    <w:rsid w:val="00B756A6"/>
    <w:rsid w:val="00B75972"/>
    <w:rsid w:val="00B75A5F"/>
    <w:rsid w:val="00B75E1F"/>
    <w:rsid w:val="00B76726"/>
    <w:rsid w:val="00B804C4"/>
    <w:rsid w:val="00B83063"/>
    <w:rsid w:val="00B83A2C"/>
    <w:rsid w:val="00B8525E"/>
    <w:rsid w:val="00B860A2"/>
    <w:rsid w:val="00B86F7B"/>
    <w:rsid w:val="00B904EC"/>
    <w:rsid w:val="00B9245B"/>
    <w:rsid w:val="00B92B31"/>
    <w:rsid w:val="00B92E28"/>
    <w:rsid w:val="00B93F4C"/>
    <w:rsid w:val="00B946F4"/>
    <w:rsid w:val="00B959F6"/>
    <w:rsid w:val="00B95DFD"/>
    <w:rsid w:val="00B96849"/>
    <w:rsid w:val="00B97013"/>
    <w:rsid w:val="00BA0A48"/>
    <w:rsid w:val="00BA4541"/>
    <w:rsid w:val="00BA45B1"/>
    <w:rsid w:val="00BA59AF"/>
    <w:rsid w:val="00BA68FE"/>
    <w:rsid w:val="00BA7A09"/>
    <w:rsid w:val="00BA7F5B"/>
    <w:rsid w:val="00BB1250"/>
    <w:rsid w:val="00BB1DDF"/>
    <w:rsid w:val="00BB2A84"/>
    <w:rsid w:val="00BB2B1C"/>
    <w:rsid w:val="00BB2D4A"/>
    <w:rsid w:val="00BB4B2F"/>
    <w:rsid w:val="00BB7BE2"/>
    <w:rsid w:val="00BC0286"/>
    <w:rsid w:val="00BC1559"/>
    <w:rsid w:val="00BC1D3F"/>
    <w:rsid w:val="00BC1DB1"/>
    <w:rsid w:val="00BC269F"/>
    <w:rsid w:val="00BC3399"/>
    <w:rsid w:val="00BC3523"/>
    <w:rsid w:val="00BC36BC"/>
    <w:rsid w:val="00BC4A96"/>
    <w:rsid w:val="00BC6854"/>
    <w:rsid w:val="00BD0027"/>
    <w:rsid w:val="00BD0240"/>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0F7A"/>
    <w:rsid w:val="00BF16EF"/>
    <w:rsid w:val="00BF173E"/>
    <w:rsid w:val="00BF1F9E"/>
    <w:rsid w:val="00BF27F2"/>
    <w:rsid w:val="00BF33BB"/>
    <w:rsid w:val="00BF39F2"/>
    <w:rsid w:val="00BF4D78"/>
    <w:rsid w:val="00BF5BB3"/>
    <w:rsid w:val="00BF5DA0"/>
    <w:rsid w:val="00BF5F04"/>
    <w:rsid w:val="00BF66BA"/>
    <w:rsid w:val="00BF6F2B"/>
    <w:rsid w:val="00C00198"/>
    <w:rsid w:val="00C00F68"/>
    <w:rsid w:val="00C0260D"/>
    <w:rsid w:val="00C0347C"/>
    <w:rsid w:val="00C03D03"/>
    <w:rsid w:val="00C03F1A"/>
    <w:rsid w:val="00C04F5B"/>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1F1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942"/>
    <w:rsid w:val="00C45E95"/>
    <w:rsid w:val="00C464C5"/>
    <w:rsid w:val="00C478AE"/>
    <w:rsid w:val="00C47F18"/>
    <w:rsid w:val="00C506A1"/>
    <w:rsid w:val="00C50D97"/>
    <w:rsid w:val="00C5100B"/>
    <w:rsid w:val="00C51868"/>
    <w:rsid w:val="00C51923"/>
    <w:rsid w:val="00C520B8"/>
    <w:rsid w:val="00C52B9F"/>
    <w:rsid w:val="00C52BDD"/>
    <w:rsid w:val="00C535CA"/>
    <w:rsid w:val="00C5370B"/>
    <w:rsid w:val="00C53C2C"/>
    <w:rsid w:val="00C53FDE"/>
    <w:rsid w:val="00C54B9F"/>
    <w:rsid w:val="00C55C65"/>
    <w:rsid w:val="00C55CE8"/>
    <w:rsid w:val="00C56A0E"/>
    <w:rsid w:val="00C56C19"/>
    <w:rsid w:val="00C56F9F"/>
    <w:rsid w:val="00C6085C"/>
    <w:rsid w:val="00C61DFC"/>
    <w:rsid w:val="00C62DCF"/>
    <w:rsid w:val="00C63F16"/>
    <w:rsid w:val="00C65051"/>
    <w:rsid w:val="00C653CD"/>
    <w:rsid w:val="00C70108"/>
    <w:rsid w:val="00C706D5"/>
    <w:rsid w:val="00C72352"/>
    <w:rsid w:val="00C72A57"/>
    <w:rsid w:val="00C749C5"/>
    <w:rsid w:val="00C7558A"/>
    <w:rsid w:val="00C7655E"/>
    <w:rsid w:val="00C7664C"/>
    <w:rsid w:val="00C76EDB"/>
    <w:rsid w:val="00C801A0"/>
    <w:rsid w:val="00C8077E"/>
    <w:rsid w:val="00C80BAD"/>
    <w:rsid w:val="00C822AB"/>
    <w:rsid w:val="00C8233D"/>
    <w:rsid w:val="00C824AF"/>
    <w:rsid w:val="00C82BA9"/>
    <w:rsid w:val="00C82BB9"/>
    <w:rsid w:val="00C84C74"/>
    <w:rsid w:val="00C85A64"/>
    <w:rsid w:val="00C8710F"/>
    <w:rsid w:val="00C87C55"/>
    <w:rsid w:val="00C91B4E"/>
    <w:rsid w:val="00C9210A"/>
    <w:rsid w:val="00C93F15"/>
    <w:rsid w:val="00C953F7"/>
    <w:rsid w:val="00C95742"/>
    <w:rsid w:val="00C95F31"/>
    <w:rsid w:val="00C970EB"/>
    <w:rsid w:val="00C971C2"/>
    <w:rsid w:val="00C975FB"/>
    <w:rsid w:val="00CA19BA"/>
    <w:rsid w:val="00CA24E1"/>
    <w:rsid w:val="00CA438D"/>
    <w:rsid w:val="00CA67AE"/>
    <w:rsid w:val="00CB0130"/>
    <w:rsid w:val="00CB1526"/>
    <w:rsid w:val="00CB27BF"/>
    <w:rsid w:val="00CB43AA"/>
    <w:rsid w:val="00CB4B2A"/>
    <w:rsid w:val="00CB4F34"/>
    <w:rsid w:val="00CB5DED"/>
    <w:rsid w:val="00CB6941"/>
    <w:rsid w:val="00CB70F2"/>
    <w:rsid w:val="00CC08A0"/>
    <w:rsid w:val="00CC1581"/>
    <w:rsid w:val="00CC1D7F"/>
    <w:rsid w:val="00CC1F18"/>
    <w:rsid w:val="00CC3A86"/>
    <w:rsid w:val="00CC443F"/>
    <w:rsid w:val="00CC509B"/>
    <w:rsid w:val="00CC5150"/>
    <w:rsid w:val="00CC574A"/>
    <w:rsid w:val="00CC6D3D"/>
    <w:rsid w:val="00CD02AB"/>
    <w:rsid w:val="00CD0416"/>
    <w:rsid w:val="00CD0969"/>
    <w:rsid w:val="00CD165A"/>
    <w:rsid w:val="00CD17AF"/>
    <w:rsid w:val="00CD2615"/>
    <w:rsid w:val="00CD2D87"/>
    <w:rsid w:val="00CD446F"/>
    <w:rsid w:val="00CD4AE1"/>
    <w:rsid w:val="00CD56F2"/>
    <w:rsid w:val="00CD5BC5"/>
    <w:rsid w:val="00CD5F63"/>
    <w:rsid w:val="00CD773E"/>
    <w:rsid w:val="00CE0E69"/>
    <w:rsid w:val="00CE27BE"/>
    <w:rsid w:val="00CE2D5B"/>
    <w:rsid w:val="00CE3ADF"/>
    <w:rsid w:val="00CE5350"/>
    <w:rsid w:val="00CE53B3"/>
    <w:rsid w:val="00CE6817"/>
    <w:rsid w:val="00CF0BEB"/>
    <w:rsid w:val="00CF2177"/>
    <w:rsid w:val="00CF311A"/>
    <w:rsid w:val="00CF3A4C"/>
    <w:rsid w:val="00CF3F23"/>
    <w:rsid w:val="00CF57CE"/>
    <w:rsid w:val="00CF5F6C"/>
    <w:rsid w:val="00CF668D"/>
    <w:rsid w:val="00CF6A85"/>
    <w:rsid w:val="00D02AE2"/>
    <w:rsid w:val="00D02E5F"/>
    <w:rsid w:val="00D03887"/>
    <w:rsid w:val="00D05317"/>
    <w:rsid w:val="00D05381"/>
    <w:rsid w:val="00D05C3E"/>
    <w:rsid w:val="00D06E11"/>
    <w:rsid w:val="00D0709F"/>
    <w:rsid w:val="00D07395"/>
    <w:rsid w:val="00D0765E"/>
    <w:rsid w:val="00D1034E"/>
    <w:rsid w:val="00D136BD"/>
    <w:rsid w:val="00D14535"/>
    <w:rsid w:val="00D14F4B"/>
    <w:rsid w:val="00D150A4"/>
    <w:rsid w:val="00D1683C"/>
    <w:rsid w:val="00D169E8"/>
    <w:rsid w:val="00D20178"/>
    <w:rsid w:val="00D20D5C"/>
    <w:rsid w:val="00D2247A"/>
    <w:rsid w:val="00D22FC0"/>
    <w:rsid w:val="00D23E61"/>
    <w:rsid w:val="00D248BD"/>
    <w:rsid w:val="00D26125"/>
    <w:rsid w:val="00D2641C"/>
    <w:rsid w:val="00D2659A"/>
    <w:rsid w:val="00D268E1"/>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45F"/>
    <w:rsid w:val="00D56773"/>
    <w:rsid w:val="00D56907"/>
    <w:rsid w:val="00D56ABE"/>
    <w:rsid w:val="00D57660"/>
    <w:rsid w:val="00D57AB7"/>
    <w:rsid w:val="00D60DD9"/>
    <w:rsid w:val="00D61C24"/>
    <w:rsid w:val="00D62772"/>
    <w:rsid w:val="00D646D9"/>
    <w:rsid w:val="00D6521F"/>
    <w:rsid w:val="00D6569C"/>
    <w:rsid w:val="00D65FE7"/>
    <w:rsid w:val="00D67A6A"/>
    <w:rsid w:val="00D67A7A"/>
    <w:rsid w:val="00D7045D"/>
    <w:rsid w:val="00D71436"/>
    <w:rsid w:val="00D72124"/>
    <w:rsid w:val="00D72F68"/>
    <w:rsid w:val="00D73C4D"/>
    <w:rsid w:val="00D74702"/>
    <w:rsid w:val="00D74731"/>
    <w:rsid w:val="00D772FF"/>
    <w:rsid w:val="00D777D5"/>
    <w:rsid w:val="00D85E65"/>
    <w:rsid w:val="00D92168"/>
    <w:rsid w:val="00D954DB"/>
    <w:rsid w:val="00D9694E"/>
    <w:rsid w:val="00D97488"/>
    <w:rsid w:val="00D975A2"/>
    <w:rsid w:val="00DA16C3"/>
    <w:rsid w:val="00DA258D"/>
    <w:rsid w:val="00DA45F1"/>
    <w:rsid w:val="00DA47D8"/>
    <w:rsid w:val="00DA5172"/>
    <w:rsid w:val="00DA55AC"/>
    <w:rsid w:val="00DA5828"/>
    <w:rsid w:val="00DA59E1"/>
    <w:rsid w:val="00DA5C52"/>
    <w:rsid w:val="00DA649E"/>
    <w:rsid w:val="00DA6883"/>
    <w:rsid w:val="00DA74BF"/>
    <w:rsid w:val="00DB038E"/>
    <w:rsid w:val="00DB0505"/>
    <w:rsid w:val="00DB0FEA"/>
    <w:rsid w:val="00DB14FB"/>
    <w:rsid w:val="00DB23A2"/>
    <w:rsid w:val="00DB3294"/>
    <w:rsid w:val="00DB393D"/>
    <w:rsid w:val="00DB3FB8"/>
    <w:rsid w:val="00DB40FD"/>
    <w:rsid w:val="00DB558C"/>
    <w:rsid w:val="00DB59B4"/>
    <w:rsid w:val="00DB601A"/>
    <w:rsid w:val="00DB6125"/>
    <w:rsid w:val="00DB6F41"/>
    <w:rsid w:val="00DB7534"/>
    <w:rsid w:val="00DC0C08"/>
    <w:rsid w:val="00DC1A56"/>
    <w:rsid w:val="00DC2044"/>
    <w:rsid w:val="00DC57F4"/>
    <w:rsid w:val="00DC5E01"/>
    <w:rsid w:val="00DC6D38"/>
    <w:rsid w:val="00DC76BA"/>
    <w:rsid w:val="00DC7A3D"/>
    <w:rsid w:val="00DC7B32"/>
    <w:rsid w:val="00DD1660"/>
    <w:rsid w:val="00DD1A5B"/>
    <w:rsid w:val="00DD217B"/>
    <w:rsid w:val="00DD2813"/>
    <w:rsid w:val="00DD3353"/>
    <w:rsid w:val="00DD4B59"/>
    <w:rsid w:val="00DD5FE1"/>
    <w:rsid w:val="00DD6341"/>
    <w:rsid w:val="00DD72EF"/>
    <w:rsid w:val="00DD74A1"/>
    <w:rsid w:val="00DE0003"/>
    <w:rsid w:val="00DE1545"/>
    <w:rsid w:val="00DE299A"/>
    <w:rsid w:val="00DE4C09"/>
    <w:rsid w:val="00DE58A1"/>
    <w:rsid w:val="00DE596E"/>
    <w:rsid w:val="00DE5E57"/>
    <w:rsid w:val="00DE6F31"/>
    <w:rsid w:val="00DE77D1"/>
    <w:rsid w:val="00DF1B3C"/>
    <w:rsid w:val="00DF3691"/>
    <w:rsid w:val="00DF3DB3"/>
    <w:rsid w:val="00DF46D0"/>
    <w:rsid w:val="00DF59F8"/>
    <w:rsid w:val="00DF5B0B"/>
    <w:rsid w:val="00DF6531"/>
    <w:rsid w:val="00DF6832"/>
    <w:rsid w:val="00DF68FB"/>
    <w:rsid w:val="00E01BD7"/>
    <w:rsid w:val="00E02170"/>
    <w:rsid w:val="00E0270A"/>
    <w:rsid w:val="00E027E8"/>
    <w:rsid w:val="00E05737"/>
    <w:rsid w:val="00E05CCD"/>
    <w:rsid w:val="00E06733"/>
    <w:rsid w:val="00E072EC"/>
    <w:rsid w:val="00E10597"/>
    <w:rsid w:val="00E10762"/>
    <w:rsid w:val="00E10A14"/>
    <w:rsid w:val="00E1127E"/>
    <w:rsid w:val="00E14047"/>
    <w:rsid w:val="00E15BD9"/>
    <w:rsid w:val="00E16904"/>
    <w:rsid w:val="00E176B9"/>
    <w:rsid w:val="00E204E2"/>
    <w:rsid w:val="00E21125"/>
    <w:rsid w:val="00E21508"/>
    <w:rsid w:val="00E21C7A"/>
    <w:rsid w:val="00E22077"/>
    <w:rsid w:val="00E22D41"/>
    <w:rsid w:val="00E253F7"/>
    <w:rsid w:val="00E32379"/>
    <w:rsid w:val="00E3284E"/>
    <w:rsid w:val="00E33165"/>
    <w:rsid w:val="00E33AB4"/>
    <w:rsid w:val="00E34124"/>
    <w:rsid w:val="00E36239"/>
    <w:rsid w:val="00E368ED"/>
    <w:rsid w:val="00E4037D"/>
    <w:rsid w:val="00E40812"/>
    <w:rsid w:val="00E41B40"/>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57654"/>
    <w:rsid w:val="00E62511"/>
    <w:rsid w:val="00E62F7C"/>
    <w:rsid w:val="00E63CE7"/>
    <w:rsid w:val="00E643FF"/>
    <w:rsid w:val="00E64C48"/>
    <w:rsid w:val="00E656B2"/>
    <w:rsid w:val="00E65716"/>
    <w:rsid w:val="00E66EF6"/>
    <w:rsid w:val="00E670F9"/>
    <w:rsid w:val="00E70BA9"/>
    <w:rsid w:val="00E71AFE"/>
    <w:rsid w:val="00E73A4D"/>
    <w:rsid w:val="00E74EE4"/>
    <w:rsid w:val="00E756A0"/>
    <w:rsid w:val="00E75B82"/>
    <w:rsid w:val="00E75DA2"/>
    <w:rsid w:val="00E76925"/>
    <w:rsid w:val="00E76B41"/>
    <w:rsid w:val="00E76FB6"/>
    <w:rsid w:val="00E7787B"/>
    <w:rsid w:val="00E80055"/>
    <w:rsid w:val="00E80219"/>
    <w:rsid w:val="00E81AA7"/>
    <w:rsid w:val="00E82F40"/>
    <w:rsid w:val="00E8556B"/>
    <w:rsid w:val="00E866FA"/>
    <w:rsid w:val="00E86BD3"/>
    <w:rsid w:val="00E876B5"/>
    <w:rsid w:val="00E877A1"/>
    <w:rsid w:val="00E87914"/>
    <w:rsid w:val="00E87C5C"/>
    <w:rsid w:val="00E90AD4"/>
    <w:rsid w:val="00E90FC4"/>
    <w:rsid w:val="00E91F7A"/>
    <w:rsid w:val="00E94726"/>
    <w:rsid w:val="00E94B6F"/>
    <w:rsid w:val="00E96AC0"/>
    <w:rsid w:val="00EA094B"/>
    <w:rsid w:val="00EA0A84"/>
    <w:rsid w:val="00EA150B"/>
    <w:rsid w:val="00EA35BE"/>
    <w:rsid w:val="00EA44FA"/>
    <w:rsid w:val="00EA4C6A"/>
    <w:rsid w:val="00EA68EF"/>
    <w:rsid w:val="00EA6A52"/>
    <w:rsid w:val="00EA75E1"/>
    <w:rsid w:val="00EA7C65"/>
    <w:rsid w:val="00EB0F27"/>
    <w:rsid w:val="00EB5F48"/>
    <w:rsid w:val="00EB647E"/>
    <w:rsid w:val="00EB67E2"/>
    <w:rsid w:val="00EB7AC9"/>
    <w:rsid w:val="00EC1228"/>
    <w:rsid w:val="00EC12FC"/>
    <w:rsid w:val="00EC1CF7"/>
    <w:rsid w:val="00EC1F61"/>
    <w:rsid w:val="00EC23EE"/>
    <w:rsid w:val="00EC38CD"/>
    <w:rsid w:val="00EC4324"/>
    <w:rsid w:val="00EC4815"/>
    <w:rsid w:val="00EC5267"/>
    <w:rsid w:val="00EC54D7"/>
    <w:rsid w:val="00EC54FA"/>
    <w:rsid w:val="00EC6124"/>
    <w:rsid w:val="00EC6B32"/>
    <w:rsid w:val="00EC6BCE"/>
    <w:rsid w:val="00EC700C"/>
    <w:rsid w:val="00EC728B"/>
    <w:rsid w:val="00EC7E89"/>
    <w:rsid w:val="00ED096C"/>
    <w:rsid w:val="00ED1127"/>
    <w:rsid w:val="00ED118A"/>
    <w:rsid w:val="00ED1835"/>
    <w:rsid w:val="00ED3373"/>
    <w:rsid w:val="00ED6287"/>
    <w:rsid w:val="00ED7010"/>
    <w:rsid w:val="00ED7207"/>
    <w:rsid w:val="00ED734C"/>
    <w:rsid w:val="00EE09B5"/>
    <w:rsid w:val="00EE0D13"/>
    <w:rsid w:val="00EE1B13"/>
    <w:rsid w:val="00EE1D90"/>
    <w:rsid w:val="00EE2CF8"/>
    <w:rsid w:val="00EE3A35"/>
    <w:rsid w:val="00EE3FCA"/>
    <w:rsid w:val="00EE589F"/>
    <w:rsid w:val="00EE7379"/>
    <w:rsid w:val="00EF01FD"/>
    <w:rsid w:val="00EF063A"/>
    <w:rsid w:val="00EF1642"/>
    <w:rsid w:val="00EF22B8"/>
    <w:rsid w:val="00EF2F98"/>
    <w:rsid w:val="00EF5D88"/>
    <w:rsid w:val="00EF6A09"/>
    <w:rsid w:val="00EF78B6"/>
    <w:rsid w:val="00EF7FBE"/>
    <w:rsid w:val="00F00624"/>
    <w:rsid w:val="00F0351F"/>
    <w:rsid w:val="00F03B66"/>
    <w:rsid w:val="00F04173"/>
    <w:rsid w:val="00F050D9"/>
    <w:rsid w:val="00F05C6F"/>
    <w:rsid w:val="00F064BD"/>
    <w:rsid w:val="00F06E9B"/>
    <w:rsid w:val="00F11247"/>
    <w:rsid w:val="00F11548"/>
    <w:rsid w:val="00F117C3"/>
    <w:rsid w:val="00F129CF"/>
    <w:rsid w:val="00F13393"/>
    <w:rsid w:val="00F14634"/>
    <w:rsid w:val="00F150D8"/>
    <w:rsid w:val="00F163C4"/>
    <w:rsid w:val="00F167CE"/>
    <w:rsid w:val="00F16A03"/>
    <w:rsid w:val="00F173A5"/>
    <w:rsid w:val="00F17689"/>
    <w:rsid w:val="00F227CE"/>
    <w:rsid w:val="00F23000"/>
    <w:rsid w:val="00F23255"/>
    <w:rsid w:val="00F24771"/>
    <w:rsid w:val="00F2489D"/>
    <w:rsid w:val="00F2531E"/>
    <w:rsid w:val="00F2777A"/>
    <w:rsid w:val="00F30628"/>
    <w:rsid w:val="00F30C64"/>
    <w:rsid w:val="00F3261E"/>
    <w:rsid w:val="00F33812"/>
    <w:rsid w:val="00F34669"/>
    <w:rsid w:val="00F34FA7"/>
    <w:rsid w:val="00F36CAC"/>
    <w:rsid w:val="00F37B0D"/>
    <w:rsid w:val="00F37B54"/>
    <w:rsid w:val="00F40B80"/>
    <w:rsid w:val="00F41566"/>
    <w:rsid w:val="00F438F1"/>
    <w:rsid w:val="00F4482F"/>
    <w:rsid w:val="00F44D37"/>
    <w:rsid w:val="00F44E2C"/>
    <w:rsid w:val="00F47B25"/>
    <w:rsid w:val="00F47C66"/>
    <w:rsid w:val="00F50D6A"/>
    <w:rsid w:val="00F510BD"/>
    <w:rsid w:val="00F5247F"/>
    <w:rsid w:val="00F527E8"/>
    <w:rsid w:val="00F54D3E"/>
    <w:rsid w:val="00F55C3E"/>
    <w:rsid w:val="00F563AD"/>
    <w:rsid w:val="00F5698F"/>
    <w:rsid w:val="00F56EF7"/>
    <w:rsid w:val="00F60D7A"/>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07BE"/>
    <w:rsid w:val="00F9172E"/>
    <w:rsid w:val="00F9266B"/>
    <w:rsid w:val="00F926B7"/>
    <w:rsid w:val="00F934E2"/>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0D96"/>
    <w:rsid w:val="00FB154F"/>
    <w:rsid w:val="00FB34F3"/>
    <w:rsid w:val="00FB3E47"/>
    <w:rsid w:val="00FB5B13"/>
    <w:rsid w:val="00FB6376"/>
    <w:rsid w:val="00FB63B9"/>
    <w:rsid w:val="00FB651C"/>
    <w:rsid w:val="00FB73E8"/>
    <w:rsid w:val="00FC0370"/>
    <w:rsid w:val="00FC0769"/>
    <w:rsid w:val="00FC2B31"/>
    <w:rsid w:val="00FC3681"/>
    <w:rsid w:val="00FC386C"/>
    <w:rsid w:val="00FC41BE"/>
    <w:rsid w:val="00FC43ED"/>
    <w:rsid w:val="00FC516E"/>
    <w:rsid w:val="00FC679F"/>
    <w:rsid w:val="00FC6DFE"/>
    <w:rsid w:val="00FC769A"/>
    <w:rsid w:val="00FD12A5"/>
    <w:rsid w:val="00FD1607"/>
    <w:rsid w:val="00FD194B"/>
    <w:rsid w:val="00FD2F9C"/>
    <w:rsid w:val="00FD3659"/>
    <w:rsid w:val="00FD496D"/>
    <w:rsid w:val="00FD7867"/>
    <w:rsid w:val="00FE0C2F"/>
    <w:rsid w:val="00FE1168"/>
    <w:rsid w:val="00FE1869"/>
    <w:rsid w:val="00FE36AE"/>
    <w:rsid w:val="00FE61D8"/>
    <w:rsid w:val="00FE76B6"/>
    <w:rsid w:val="00FE7A35"/>
    <w:rsid w:val="00FF0ADA"/>
    <w:rsid w:val="00FF185E"/>
    <w:rsid w:val="00FF1D5B"/>
    <w:rsid w:val="00FF5F72"/>
    <w:rsid w:val="00FF6C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B820"/>
  <w15:docId w15:val="{82709ABB-A163-4A01-AE0F-82C3B45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6B41"/>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link w:val="af0"/>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1">
    <w:name w:val="Body Text"/>
    <w:basedOn w:val="a"/>
    <w:link w:val="af2"/>
    <w:uiPriority w:val="99"/>
    <w:unhideWhenUsed/>
    <w:rsid w:val="00E76FB6"/>
    <w:pPr>
      <w:spacing w:after="120"/>
    </w:pPr>
  </w:style>
  <w:style w:type="character" w:customStyle="1" w:styleId="af2">
    <w:name w:val="Основной текст Знак"/>
    <w:basedOn w:val="a0"/>
    <w:link w:val="af1"/>
    <w:uiPriority w:val="99"/>
    <w:rsid w:val="00E76FB6"/>
  </w:style>
  <w:style w:type="paragraph" w:customStyle="1" w:styleId="af3">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customStyle="1" w:styleId="14">
    <w:name w:val="Неразрешенное упоминание1"/>
    <w:basedOn w:val="a0"/>
    <w:uiPriority w:val="99"/>
    <w:semiHidden/>
    <w:unhideWhenUsed/>
    <w:rsid w:val="00F8280B"/>
    <w:rPr>
      <w:color w:val="605E5C"/>
      <w:shd w:val="clear" w:color="auto" w:fill="E1DFDD"/>
    </w:rPr>
  </w:style>
  <w:style w:type="character" w:styleId="af4">
    <w:name w:val="annotation reference"/>
    <w:basedOn w:val="a0"/>
    <w:unhideWhenUsed/>
    <w:rsid w:val="005E4D5E"/>
    <w:rPr>
      <w:sz w:val="16"/>
      <w:szCs w:val="16"/>
    </w:rPr>
  </w:style>
  <w:style w:type="paragraph" w:styleId="af5">
    <w:name w:val="annotation text"/>
    <w:basedOn w:val="a"/>
    <w:link w:val="af6"/>
    <w:uiPriority w:val="99"/>
    <w:unhideWhenUsed/>
    <w:rsid w:val="005E4D5E"/>
    <w:pPr>
      <w:spacing w:line="240" w:lineRule="auto"/>
    </w:pPr>
    <w:rPr>
      <w:sz w:val="20"/>
      <w:szCs w:val="20"/>
    </w:rPr>
  </w:style>
  <w:style w:type="character" w:customStyle="1" w:styleId="af6">
    <w:name w:val="Текст примечания Знак"/>
    <w:basedOn w:val="a0"/>
    <w:link w:val="af5"/>
    <w:uiPriority w:val="99"/>
    <w:rsid w:val="005E4D5E"/>
    <w:rPr>
      <w:sz w:val="20"/>
      <w:szCs w:val="20"/>
    </w:rPr>
  </w:style>
  <w:style w:type="paragraph" w:styleId="af7">
    <w:name w:val="annotation subject"/>
    <w:basedOn w:val="af5"/>
    <w:next w:val="af5"/>
    <w:link w:val="af8"/>
    <w:uiPriority w:val="99"/>
    <w:semiHidden/>
    <w:unhideWhenUsed/>
    <w:rsid w:val="005E4D5E"/>
    <w:rPr>
      <w:b/>
      <w:bCs/>
    </w:rPr>
  </w:style>
  <w:style w:type="character" w:customStyle="1" w:styleId="af8">
    <w:name w:val="Тема примечания Знак"/>
    <w:basedOn w:val="af6"/>
    <w:link w:val="af7"/>
    <w:uiPriority w:val="99"/>
    <w:semiHidden/>
    <w:rsid w:val="005E4D5E"/>
    <w:rPr>
      <w:b/>
      <w:bCs/>
      <w:sz w:val="20"/>
      <w:szCs w:val="20"/>
    </w:rPr>
  </w:style>
  <w:style w:type="character" w:customStyle="1" w:styleId="af0">
    <w:name w:val="Без интервала Знак"/>
    <w:link w:val="af"/>
    <w:uiPriority w:val="1"/>
    <w:locked/>
    <w:rsid w:val="00516860"/>
    <w:rPr>
      <w:rFonts w:ascii="Calibri" w:eastAsia="Times New Roman" w:hAnsi="Calibri" w:cs="Times New Roman"/>
    </w:rPr>
  </w:style>
  <w:style w:type="paragraph" w:customStyle="1" w:styleId="Standard">
    <w:name w:val="Standard"/>
    <w:rsid w:val="00617D5F"/>
    <w:pPr>
      <w:suppressAutoHyphens/>
      <w:textAlignment w:val="baseline"/>
    </w:pPr>
    <w:rPr>
      <w:rFonts w:ascii="Calibri" w:eastAsia="Segoe UI" w:hAnsi="Calibri" w:cs="Tahoma"/>
      <w:lang w:eastAsia="zh-CN"/>
    </w:rPr>
  </w:style>
  <w:style w:type="paragraph" w:customStyle="1" w:styleId="paragraph">
    <w:name w:val="paragraph"/>
    <w:basedOn w:val="a"/>
    <w:rsid w:val="00514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5144AD"/>
  </w:style>
  <w:style w:type="character" w:customStyle="1" w:styleId="eop">
    <w:name w:val="eop"/>
    <w:basedOn w:val="a0"/>
    <w:rsid w:val="005144AD"/>
  </w:style>
  <w:style w:type="character" w:customStyle="1" w:styleId="contextualspellingandgrammarerror">
    <w:name w:val="contextualspellingandgrammarerror"/>
    <w:basedOn w:val="a0"/>
    <w:rsid w:val="005144AD"/>
  </w:style>
  <w:style w:type="character" w:customStyle="1" w:styleId="21">
    <w:name w:val="Неразрешенное упоминание2"/>
    <w:basedOn w:val="a0"/>
    <w:uiPriority w:val="99"/>
    <w:semiHidden/>
    <w:unhideWhenUsed/>
    <w:rsid w:val="002A4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875080">
      <w:bodyDiv w:val="1"/>
      <w:marLeft w:val="0"/>
      <w:marRight w:val="0"/>
      <w:marTop w:val="0"/>
      <w:marBottom w:val="0"/>
      <w:divBdr>
        <w:top w:val="none" w:sz="0" w:space="0" w:color="auto"/>
        <w:left w:val="none" w:sz="0" w:space="0" w:color="auto"/>
        <w:bottom w:val="none" w:sz="0" w:space="0" w:color="auto"/>
        <w:right w:val="none" w:sz="0" w:space="0" w:color="auto"/>
      </w:divBdr>
    </w:div>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16613129">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43573875">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773205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24895535">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44211639">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uniqtrip.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p5plus.ru.ru/" TargetMode="External"/><Relationship Id="rId4" Type="http://schemas.openxmlformats.org/officeDocument/2006/relationships/settings" Target="settings.xml"/><Relationship Id="rId9" Type="http://schemas.openxmlformats.org/officeDocument/2006/relationships/hyperlink" Target="%20http://park-de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ACA93-EF04-4D30-B714-54D8B169B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2235</TotalTime>
  <Pages>7</Pages>
  <Words>2760</Words>
  <Characters>15734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447</cp:revision>
  <cp:lastPrinted>2022-11-23T12:25:00Z</cp:lastPrinted>
  <dcterms:created xsi:type="dcterms:W3CDTF">2016-04-18T15:02:00Z</dcterms:created>
  <dcterms:modified xsi:type="dcterms:W3CDTF">2024-05-08T11:33:00Z</dcterms:modified>
</cp:coreProperties>
</file>